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1C290AF" w14:textId="77777777" w:rsidR="00EA051D" w:rsidRPr="00EA051D" w:rsidRDefault="00EA051D" w:rsidP="00EA051D">
      <w:pPr>
        <w:shd w:val="clear" w:color="auto" w:fill="FFFFFF"/>
        <w:spacing w:before="240" w:after="240" w:line="420" w:lineRule="atLeast"/>
        <w:rPr>
          <w:rFonts w:ascii="Times New Roman" w:eastAsia="Times New Roman" w:hAnsi="Times New Roman" w:cs="Times New Roman"/>
          <w:color w:val="0F1115"/>
          <w:kern w:val="0"/>
          <w14:ligatures w14:val="none"/>
        </w:rPr>
      </w:pPr>
      <w:r w:rsidRPr="00EA051D">
        <w:rPr>
          <w:rFonts w:ascii="Times New Roman" w:eastAsia="Times New Roman" w:hAnsi="Times New Roman" w:cs="Times New Roman"/>
          <w:b/>
          <w:bCs/>
          <w:color w:val="0F1115"/>
          <w:kern w:val="0"/>
          <w14:ligatures w14:val="none"/>
        </w:rPr>
        <w:t xml:space="preserve">Knowledge and Practices of Midwives Regarding the Application of Postnatal Care Standards at Mama Balako Referral Health Center in </w:t>
      </w:r>
      <w:proofErr w:type="spellStart"/>
      <w:r w:rsidRPr="00EA051D">
        <w:rPr>
          <w:rFonts w:ascii="Times New Roman" w:eastAsia="Times New Roman" w:hAnsi="Times New Roman" w:cs="Times New Roman"/>
          <w:b/>
          <w:bCs/>
          <w:color w:val="0F1115"/>
          <w:kern w:val="0"/>
          <w14:ligatures w14:val="none"/>
        </w:rPr>
        <w:t>Mbandaka</w:t>
      </w:r>
      <w:proofErr w:type="spellEnd"/>
      <w:r w:rsidRPr="00EA051D">
        <w:rPr>
          <w:rFonts w:ascii="Times New Roman" w:eastAsia="Times New Roman" w:hAnsi="Times New Roman" w:cs="Times New Roman"/>
          <w:b/>
          <w:bCs/>
          <w:color w:val="0F1115"/>
          <w:kern w:val="0"/>
          <w14:ligatures w14:val="none"/>
        </w:rPr>
        <w:t xml:space="preserve"> (Democratic Republic of the Congo)</w:t>
      </w:r>
    </w:p>
    <w:p w14:paraId="50357013" w14:textId="3777652B" w:rsidR="00EA051D" w:rsidRPr="00EA051D" w:rsidRDefault="00EA051D" w:rsidP="00EA051D">
      <w:pPr>
        <w:shd w:val="clear" w:color="auto" w:fill="FFFFFF"/>
        <w:spacing w:before="240" w:after="240" w:line="420" w:lineRule="atLeast"/>
        <w:rPr>
          <w:rFonts w:ascii="Times New Roman" w:eastAsia="Times New Roman" w:hAnsi="Times New Roman" w:cs="Times New Roman"/>
          <w:color w:val="0F1115"/>
          <w:kern w:val="0"/>
          <w14:ligatures w14:val="none"/>
        </w:rPr>
      </w:pPr>
      <w:r w:rsidRPr="00EA051D">
        <w:rPr>
          <w:rFonts w:ascii="Times New Roman" w:eastAsia="Times New Roman" w:hAnsi="Times New Roman" w:cs="Times New Roman"/>
          <w:b/>
          <w:bCs/>
          <w:color w:val="0F1115"/>
          <w:kern w:val="0"/>
          <w14:ligatures w14:val="none"/>
        </w:rPr>
        <w:t>Authors:</w:t>
      </w:r>
      <w:r w:rsidRPr="00EA051D">
        <w:rPr>
          <w:rFonts w:ascii="Times New Roman" w:eastAsia="Times New Roman" w:hAnsi="Times New Roman" w:cs="Times New Roman"/>
          <w:color w:val="0F1115"/>
          <w:kern w:val="0"/>
          <w14:ligatures w14:val="none"/>
        </w:rPr>
        <w:br/>
      </w:r>
      <w:proofErr w:type="spellStart"/>
      <w:r w:rsidRPr="00EA051D">
        <w:rPr>
          <w:rFonts w:ascii="Times New Roman" w:eastAsia="Times New Roman" w:hAnsi="Times New Roman" w:cs="Times New Roman"/>
          <w:color w:val="0F1115"/>
          <w:kern w:val="0"/>
          <w14:ligatures w14:val="none"/>
        </w:rPr>
        <w:t>Nelvis</w:t>
      </w:r>
      <w:proofErr w:type="spellEnd"/>
      <w:r w:rsidRPr="00EA051D">
        <w:rPr>
          <w:rFonts w:ascii="Times New Roman" w:eastAsia="Times New Roman" w:hAnsi="Times New Roman" w:cs="Times New Roman"/>
          <w:color w:val="0F1115"/>
          <w:kern w:val="0"/>
          <w14:ligatures w14:val="none"/>
        </w:rPr>
        <w:t xml:space="preserve"> </w:t>
      </w:r>
      <w:proofErr w:type="spellStart"/>
      <w:r w:rsidRPr="00EA051D">
        <w:rPr>
          <w:rFonts w:ascii="Times New Roman" w:eastAsia="Times New Roman" w:hAnsi="Times New Roman" w:cs="Times New Roman"/>
          <w:color w:val="0F1115"/>
          <w:kern w:val="0"/>
          <w14:ligatures w14:val="none"/>
        </w:rPr>
        <w:t>Ilodja</w:t>
      </w:r>
      <w:proofErr w:type="spellEnd"/>
      <w:r w:rsidRPr="00EA051D">
        <w:rPr>
          <w:rFonts w:ascii="Times New Roman" w:eastAsia="Times New Roman" w:hAnsi="Times New Roman" w:cs="Times New Roman"/>
          <w:color w:val="0F1115"/>
          <w:kern w:val="0"/>
          <w14:ligatures w14:val="none"/>
        </w:rPr>
        <w:t xml:space="preserve"> Ifaso¹, </w:t>
      </w:r>
      <w:proofErr w:type="spellStart"/>
      <w:r w:rsidRPr="00EA051D">
        <w:rPr>
          <w:rFonts w:ascii="Times New Roman" w:eastAsia="Times New Roman" w:hAnsi="Times New Roman" w:cs="Times New Roman"/>
          <w:color w:val="0F1115"/>
          <w:kern w:val="0"/>
          <w14:ligatures w14:val="none"/>
        </w:rPr>
        <w:t>Pits</w:t>
      </w:r>
      <w:r w:rsidR="009F204A">
        <w:rPr>
          <w:rFonts w:ascii="Times New Roman" w:eastAsia="Times New Roman" w:hAnsi="Times New Roman" w:cs="Times New Roman"/>
          <w:color w:val="0F1115"/>
          <w:kern w:val="0"/>
          <w14:ligatures w14:val="none"/>
        </w:rPr>
        <w:t>ho</w:t>
      </w:r>
      <w:r w:rsidRPr="00EA051D">
        <w:rPr>
          <w:rFonts w:ascii="Times New Roman" w:eastAsia="Times New Roman" w:hAnsi="Times New Roman" w:cs="Times New Roman"/>
          <w:color w:val="0F1115"/>
          <w:kern w:val="0"/>
          <w14:ligatures w14:val="none"/>
        </w:rPr>
        <w:t>u</w:t>
      </w:r>
      <w:proofErr w:type="spellEnd"/>
      <w:r w:rsidRPr="00EA051D">
        <w:rPr>
          <w:rFonts w:ascii="Times New Roman" w:eastAsia="Times New Roman" w:hAnsi="Times New Roman" w:cs="Times New Roman"/>
          <w:color w:val="0F1115"/>
          <w:kern w:val="0"/>
          <w14:ligatures w14:val="none"/>
        </w:rPr>
        <w:t xml:space="preserve"> Ngoy Bolokombe², Jean Claude Likulu Efoloko³</w:t>
      </w:r>
    </w:p>
    <w:p w14:paraId="2D197553" w14:textId="77777777" w:rsidR="00EA051D" w:rsidRPr="00EA051D" w:rsidRDefault="00EA051D" w:rsidP="00EA051D">
      <w:pPr>
        <w:shd w:val="clear" w:color="auto" w:fill="FFFFFF"/>
        <w:spacing w:before="240" w:after="240" w:line="420" w:lineRule="atLeast"/>
        <w:rPr>
          <w:rFonts w:ascii="Times New Roman" w:eastAsia="Times New Roman" w:hAnsi="Times New Roman" w:cs="Times New Roman"/>
          <w:color w:val="0F1115"/>
          <w:kern w:val="0"/>
          <w14:ligatures w14:val="none"/>
        </w:rPr>
      </w:pPr>
      <w:r w:rsidRPr="00EA051D">
        <w:rPr>
          <w:rFonts w:ascii="Times New Roman" w:eastAsia="Times New Roman" w:hAnsi="Times New Roman" w:cs="Times New Roman"/>
          <w:b/>
          <w:bCs/>
          <w:color w:val="0F1115"/>
          <w:kern w:val="0"/>
          <w14:ligatures w14:val="none"/>
        </w:rPr>
        <w:t>Affiliations:</w:t>
      </w:r>
      <w:r w:rsidRPr="00EA051D">
        <w:rPr>
          <w:rFonts w:ascii="Times New Roman" w:eastAsia="Times New Roman" w:hAnsi="Times New Roman" w:cs="Times New Roman"/>
          <w:color w:val="0F1115"/>
          <w:kern w:val="0"/>
          <w14:ligatures w14:val="none"/>
        </w:rPr>
        <w:br/>
        <w:t xml:space="preserve">¹ Higher Institute of Medical Techniques of </w:t>
      </w:r>
      <w:proofErr w:type="spellStart"/>
      <w:r w:rsidRPr="00EA051D">
        <w:rPr>
          <w:rFonts w:ascii="Times New Roman" w:eastAsia="Times New Roman" w:hAnsi="Times New Roman" w:cs="Times New Roman"/>
          <w:color w:val="0F1115"/>
          <w:kern w:val="0"/>
          <w14:ligatures w14:val="none"/>
        </w:rPr>
        <w:t>Mbandaka</w:t>
      </w:r>
      <w:proofErr w:type="spellEnd"/>
      <w:r w:rsidRPr="00EA051D">
        <w:rPr>
          <w:rFonts w:ascii="Times New Roman" w:eastAsia="Times New Roman" w:hAnsi="Times New Roman" w:cs="Times New Roman"/>
          <w:color w:val="0F1115"/>
          <w:kern w:val="0"/>
          <w14:ligatures w14:val="none"/>
        </w:rPr>
        <w:t xml:space="preserve"> (ISTM </w:t>
      </w:r>
      <w:proofErr w:type="spellStart"/>
      <w:r w:rsidRPr="00EA051D">
        <w:rPr>
          <w:rFonts w:ascii="Times New Roman" w:eastAsia="Times New Roman" w:hAnsi="Times New Roman" w:cs="Times New Roman"/>
          <w:color w:val="0F1115"/>
          <w:kern w:val="0"/>
          <w14:ligatures w14:val="none"/>
        </w:rPr>
        <w:t>Mbandaka</w:t>
      </w:r>
      <w:proofErr w:type="spellEnd"/>
      <w:r w:rsidRPr="00EA051D">
        <w:rPr>
          <w:rFonts w:ascii="Times New Roman" w:eastAsia="Times New Roman" w:hAnsi="Times New Roman" w:cs="Times New Roman"/>
          <w:color w:val="0F1115"/>
          <w:kern w:val="0"/>
          <w14:ligatures w14:val="none"/>
        </w:rPr>
        <w:t>), DRC</w:t>
      </w:r>
      <w:r w:rsidRPr="00EA051D">
        <w:rPr>
          <w:rFonts w:ascii="Times New Roman" w:eastAsia="Times New Roman" w:hAnsi="Times New Roman" w:cs="Times New Roman"/>
          <w:color w:val="0F1115"/>
          <w:kern w:val="0"/>
          <w14:ligatures w14:val="none"/>
        </w:rPr>
        <w:br/>
        <w:t xml:space="preserve">² Professor, Thesis Director, ISTM </w:t>
      </w:r>
      <w:proofErr w:type="spellStart"/>
      <w:r w:rsidRPr="00EA051D">
        <w:rPr>
          <w:rFonts w:ascii="Times New Roman" w:eastAsia="Times New Roman" w:hAnsi="Times New Roman" w:cs="Times New Roman"/>
          <w:color w:val="0F1115"/>
          <w:kern w:val="0"/>
          <w14:ligatures w14:val="none"/>
        </w:rPr>
        <w:t>Mbandaka</w:t>
      </w:r>
      <w:proofErr w:type="spellEnd"/>
      <w:r w:rsidRPr="00EA051D">
        <w:rPr>
          <w:rFonts w:ascii="Times New Roman" w:eastAsia="Times New Roman" w:hAnsi="Times New Roman" w:cs="Times New Roman"/>
          <w:color w:val="0F1115"/>
          <w:kern w:val="0"/>
          <w14:ligatures w14:val="none"/>
        </w:rPr>
        <w:br/>
        <w:t xml:space="preserve">³ Senior Lecturer, Supervisor, ISTM </w:t>
      </w:r>
      <w:proofErr w:type="spellStart"/>
      <w:r w:rsidRPr="00EA051D">
        <w:rPr>
          <w:rFonts w:ascii="Times New Roman" w:eastAsia="Times New Roman" w:hAnsi="Times New Roman" w:cs="Times New Roman"/>
          <w:color w:val="0F1115"/>
          <w:kern w:val="0"/>
          <w14:ligatures w14:val="none"/>
        </w:rPr>
        <w:t>Mbandaka</w:t>
      </w:r>
      <w:proofErr w:type="spellEnd"/>
    </w:p>
    <w:p w14:paraId="44B6C49F" w14:textId="77777777" w:rsidR="00EA051D" w:rsidRPr="00EA051D" w:rsidRDefault="00EA051D" w:rsidP="00EA051D">
      <w:pPr>
        <w:shd w:val="clear" w:color="auto" w:fill="FFFFFF"/>
        <w:spacing w:before="240" w:after="240" w:line="420" w:lineRule="atLeast"/>
        <w:rPr>
          <w:rFonts w:ascii="Times New Roman" w:eastAsia="Times New Roman" w:hAnsi="Times New Roman" w:cs="Times New Roman"/>
          <w:color w:val="0F1115"/>
          <w:kern w:val="0"/>
          <w14:ligatures w14:val="none"/>
        </w:rPr>
      </w:pPr>
      <w:r w:rsidRPr="00EA051D">
        <w:rPr>
          <w:rFonts w:ascii="Times New Roman" w:eastAsia="Times New Roman" w:hAnsi="Times New Roman" w:cs="Times New Roman"/>
          <w:b/>
          <w:bCs/>
          <w:color w:val="0F1115"/>
          <w:kern w:val="0"/>
          <w14:ligatures w14:val="none"/>
        </w:rPr>
        <w:t>Correspondence:</w:t>
      </w:r>
      <w:r w:rsidRPr="00EA051D">
        <w:rPr>
          <w:rFonts w:ascii="Times New Roman" w:eastAsia="Times New Roman" w:hAnsi="Times New Roman" w:cs="Times New Roman"/>
          <w:color w:val="0F1115"/>
          <w:kern w:val="0"/>
          <w14:ligatures w14:val="none"/>
        </w:rPr>
        <w:br/>
      </w:r>
      <w:proofErr w:type="spellStart"/>
      <w:r w:rsidRPr="00EA051D">
        <w:rPr>
          <w:rFonts w:ascii="Times New Roman" w:eastAsia="Times New Roman" w:hAnsi="Times New Roman" w:cs="Times New Roman"/>
          <w:color w:val="0F1115"/>
          <w:kern w:val="0"/>
          <w14:ligatures w14:val="none"/>
        </w:rPr>
        <w:t>Nelvis</w:t>
      </w:r>
      <w:proofErr w:type="spellEnd"/>
      <w:r w:rsidRPr="00EA051D">
        <w:rPr>
          <w:rFonts w:ascii="Times New Roman" w:eastAsia="Times New Roman" w:hAnsi="Times New Roman" w:cs="Times New Roman"/>
          <w:color w:val="0F1115"/>
          <w:kern w:val="0"/>
          <w14:ligatures w14:val="none"/>
        </w:rPr>
        <w:t xml:space="preserve"> </w:t>
      </w:r>
      <w:proofErr w:type="spellStart"/>
      <w:r w:rsidRPr="00EA051D">
        <w:rPr>
          <w:rFonts w:ascii="Times New Roman" w:eastAsia="Times New Roman" w:hAnsi="Times New Roman" w:cs="Times New Roman"/>
          <w:color w:val="0F1115"/>
          <w:kern w:val="0"/>
          <w14:ligatures w14:val="none"/>
        </w:rPr>
        <w:t>Ilodja</w:t>
      </w:r>
      <w:proofErr w:type="spellEnd"/>
      <w:r w:rsidRPr="00EA051D">
        <w:rPr>
          <w:rFonts w:ascii="Times New Roman" w:eastAsia="Times New Roman" w:hAnsi="Times New Roman" w:cs="Times New Roman"/>
          <w:color w:val="0F1115"/>
          <w:kern w:val="0"/>
          <w14:ligatures w14:val="none"/>
        </w:rPr>
        <w:t xml:space="preserve"> Ifaso, ISTM </w:t>
      </w:r>
      <w:proofErr w:type="spellStart"/>
      <w:r w:rsidRPr="00EA051D">
        <w:rPr>
          <w:rFonts w:ascii="Times New Roman" w:eastAsia="Times New Roman" w:hAnsi="Times New Roman" w:cs="Times New Roman"/>
          <w:color w:val="0F1115"/>
          <w:kern w:val="0"/>
          <w14:ligatures w14:val="none"/>
        </w:rPr>
        <w:t>Mbandaka</w:t>
      </w:r>
      <w:proofErr w:type="spellEnd"/>
      <w:r w:rsidRPr="00EA051D">
        <w:rPr>
          <w:rFonts w:ascii="Times New Roman" w:eastAsia="Times New Roman" w:hAnsi="Times New Roman" w:cs="Times New Roman"/>
          <w:color w:val="0F1115"/>
          <w:kern w:val="0"/>
          <w14:ligatures w14:val="none"/>
        </w:rPr>
        <w:t xml:space="preserve">, P.O. Box 99, </w:t>
      </w:r>
      <w:proofErr w:type="spellStart"/>
      <w:r w:rsidRPr="00EA051D">
        <w:rPr>
          <w:rFonts w:ascii="Times New Roman" w:eastAsia="Times New Roman" w:hAnsi="Times New Roman" w:cs="Times New Roman"/>
          <w:color w:val="0F1115"/>
          <w:kern w:val="0"/>
          <w14:ligatures w14:val="none"/>
        </w:rPr>
        <w:t>Mbandaka</w:t>
      </w:r>
      <w:proofErr w:type="spellEnd"/>
      <w:r w:rsidRPr="00EA051D">
        <w:rPr>
          <w:rFonts w:ascii="Times New Roman" w:eastAsia="Times New Roman" w:hAnsi="Times New Roman" w:cs="Times New Roman"/>
          <w:color w:val="0F1115"/>
          <w:kern w:val="0"/>
          <w14:ligatures w14:val="none"/>
        </w:rPr>
        <w:t>, DRC.</w:t>
      </w:r>
      <w:r w:rsidRPr="00EA051D">
        <w:rPr>
          <w:rFonts w:ascii="Times New Roman" w:eastAsia="Times New Roman" w:hAnsi="Times New Roman" w:cs="Times New Roman"/>
          <w:color w:val="0F1115"/>
          <w:kern w:val="0"/>
          <w14:ligatures w14:val="none"/>
        </w:rPr>
        <w:br/>
        <w:t>Email: istm.mbka@gmail.com</w:t>
      </w:r>
    </w:p>
    <w:p w14:paraId="32A1EEF0" w14:textId="77777777" w:rsidR="00EA051D" w:rsidRPr="00EA051D" w:rsidRDefault="00EA051D" w:rsidP="00EA051D">
      <w:pPr>
        <w:shd w:val="clear" w:color="auto" w:fill="FFFFFF"/>
        <w:spacing w:before="240" w:after="240" w:line="420" w:lineRule="atLeast"/>
        <w:rPr>
          <w:rFonts w:ascii="Times New Roman" w:eastAsia="Times New Roman" w:hAnsi="Times New Roman" w:cs="Times New Roman"/>
          <w:color w:val="0F1115"/>
          <w:kern w:val="0"/>
          <w14:ligatures w14:val="none"/>
        </w:rPr>
      </w:pPr>
      <w:r w:rsidRPr="00EA051D">
        <w:rPr>
          <w:rFonts w:ascii="Times New Roman" w:eastAsia="Times New Roman" w:hAnsi="Times New Roman" w:cs="Times New Roman"/>
          <w:b/>
          <w:bCs/>
          <w:color w:val="0F1115"/>
          <w:kern w:val="0"/>
          <w14:ligatures w14:val="none"/>
        </w:rPr>
        <w:t>Conflicts of Interest:</w:t>
      </w:r>
      <w:r w:rsidRPr="00EA051D">
        <w:rPr>
          <w:rFonts w:ascii="Times New Roman" w:eastAsia="Times New Roman" w:hAnsi="Times New Roman" w:cs="Times New Roman"/>
          <w:color w:val="0F1115"/>
          <w:kern w:val="0"/>
          <w14:ligatures w14:val="none"/>
        </w:rPr>
        <w:t> The authors declare no conflicts of interest.</w:t>
      </w:r>
      <w:r w:rsidRPr="00EA051D">
        <w:rPr>
          <w:rFonts w:ascii="Times New Roman" w:eastAsia="Times New Roman" w:hAnsi="Times New Roman" w:cs="Times New Roman"/>
          <w:color w:val="0F1115"/>
          <w:kern w:val="0"/>
          <w14:ligatures w14:val="none"/>
        </w:rPr>
        <w:br/>
      </w:r>
      <w:r w:rsidRPr="00EA051D">
        <w:rPr>
          <w:rFonts w:ascii="Times New Roman" w:eastAsia="Times New Roman" w:hAnsi="Times New Roman" w:cs="Times New Roman"/>
          <w:b/>
          <w:bCs/>
          <w:color w:val="0F1115"/>
          <w:kern w:val="0"/>
          <w14:ligatures w14:val="none"/>
        </w:rPr>
        <w:t>Funding:</w:t>
      </w:r>
      <w:r w:rsidRPr="00EA051D">
        <w:rPr>
          <w:rFonts w:ascii="Times New Roman" w:eastAsia="Times New Roman" w:hAnsi="Times New Roman" w:cs="Times New Roman"/>
          <w:color w:val="0F1115"/>
          <w:kern w:val="0"/>
          <w14:ligatures w14:val="none"/>
        </w:rPr>
        <w:t> No external funding was received.</w:t>
      </w:r>
    </w:p>
    <w:p w14:paraId="1B590154" w14:textId="77777777" w:rsidR="00EA051D" w:rsidRPr="00EA051D" w:rsidRDefault="00EA051D" w:rsidP="00EA051D">
      <w:pPr>
        <w:shd w:val="clear" w:color="auto" w:fill="FFFFFF"/>
        <w:spacing w:before="240" w:after="240" w:line="420" w:lineRule="atLeast"/>
        <w:rPr>
          <w:rFonts w:ascii="Times New Roman" w:eastAsia="Times New Roman" w:hAnsi="Times New Roman" w:cs="Times New Roman"/>
          <w:color w:val="0F1115"/>
          <w:kern w:val="0"/>
          <w14:ligatures w14:val="none"/>
        </w:rPr>
      </w:pPr>
      <w:r w:rsidRPr="00EA051D">
        <w:rPr>
          <w:rFonts w:ascii="Times New Roman" w:eastAsia="Times New Roman" w:hAnsi="Times New Roman" w:cs="Times New Roman"/>
          <w:b/>
          <w:bCs/>
          <w:color w:val="0F1115"/>
          <w:kern w:val="0"/>
          <w14:ligatures w14:val="none"/>
        </w:rPr>
        <w:t>Abstract</w:t>
      </w:r>
    </w:p>
    <w:p w14:paraId="4094B7B3" w14:textId="77777777" w:rsidR="00EA051D" w:rsidRPr="00EA051D" w:rsidRDefault="00EA051D" w:rsidP="00EA051D">
      <w:pPr>
        <w:shd w:val="clear" w:color="auto" w:fill="FFFFFF"/>
        <w:spacing w:before="240" w:after="240" w:line="420" w:lineRule="atLeast"/>
        <w:rPr>
          <w:rFonts w:ascii="Times New Roman" w:eastAsia="Times New Roman" w:hAnsi="Times New Roman" w:cs="Times New Roman"/>
          <w:color w:val="0F1115"/>
          <w:kern w:val="0"/>
          <w14:ligatures w14:val="none"/>
        </w:rPr>
      </w:pPr>
      <w:r w:rsidRPr="00EA051D">
        <w:rPr>
          <w:rFonts w:ascii="Times New Roman" w:eastAsia="Times New Roman" w:hAnsi="Times New Roman" w:cs="Times New Roman"/>
          <w:b/>
          <w:bCs/>
          <w:color w:val="0F1115"/>
          <w:kern w:val="0"/>
          <w14:ligatures w14:val="none"/>
        </w:rPr>
        <w:t>Introduction:</w:t>
      </w:r>
      <w:r w:rsidRPr="00EA051D">
        <w:rPr>
          <w:rFonts w:ascii="Times New Roman" w:eastAsia="Times New Roman" w:hAnsi="Times New Roman" w:cs="Times New Roman"/>
          <w:color w:val="0F1115"/>
          <w:kern w:val="0"/>
          <w14:ligatures w14:val="none"/>
        </w:rPr>
        <w:t xml:space="preserve"> Postnatal care (PNC) is a strategic intervention for reducing maternal and neonatal mortality, but its application in the Democratic Republic of the Congo (DRC) often remains inadequate. This study aimed to assess the knowledge and practices of midwives at the Mama Balako Referral Health Center (CSR) in </w:t>
      </w:r>
      <w:proofErr w:type="spellStart"/>
      <w:r w:rsidRPr="00EA051D">
        <w:rPr>
          <w:rFonts w:ascii="Times New Roman" w:eastAsia="Times New Roman" w:hAnsi="Times New Roman" w:cs="Times New Roman"/>
          <w:color w:val="0F1115"/>
          <w:kern w:val="0"/>
          <w14:ligatures w14:val="none"/>
        </w:rPr>
        <w:t>Mbandaka</w:t>
      </w:r>
      <w:proofErr w:type="spellEnd"/>
      <w:r w:rsidRPr="00EA051D">
        <w:rPr>
          <w:rFonts w:ascii="Times New Roman" w:eastAsia="Times New Roman" w:hAnsi="Times New Roman" w:cs="Times New Roman"/>
          <w:color w:val="0F1115"/>
          <w:kern w:val="0"/>
          <w14:ligatures w14:val="none"/>
        </w:rPr>
        <w:t xml:space="preserve"> regarding the application of PNC standards, and to identify factors associated with the quality of these services.</w:t>
      </w:r>
    </w:p>
    <w:p w14:paraId="2458331C" w14:textId="77777777" w:rsidR="00EA051D" w:rsidRPr="00EA051D" w:rsidRDefault="00EA051D" w:rsidP="00EA051D">
      <w:pPr>
        <w:shd w:val="clear" w:color="auto" w:fill="FFFFFF"/>
        <w:spacing w:before="240" w:after="240" w:line="420" w:lineRule="atLeast"/>
        <w:rPr>
          <w:rFonts w:ascii="Times New Roman" w:eastAsia="Times New Roman" w:hAnsi="Times New Roman" w:cs="Times New Roman"/>
          <w:color w:val="0F1115"/>
          <w:kern w:val="0"/>
          <w14:ligatures w14:val="none"/>
        </w:rPr>
      </w:pPr>
      <w:r w:rsidRPr="00EA051D">
        <w:rPr>
          <w:rFonts w:ascii="Times New Roman" w:eastAsia="Times New Roman" w:hAnsi="Times New Roman" w:cs="Times New Roman"/>
          <w:b/>
          <w:bCs/>
          <w:color w:val="0F1115"/>
          <w:kern w:val="0"/>
          <w14:ligatures w14:val="none"/>
        </w:rPr>
        <w:t>Methods:</w:t>
      </w:r>
      <w:r w:rsidRPr="00EA051D">
        <w:rPr>
          <w:rFonts w:ascii="Times New Roman" w:eastAsia="Times New Roman" w:hAnsi="Times New Roman" w:cs="Times New Roman"/>
          <w:color w:val="0F1115"/>
          <w:kern w:val="0"/>
          <w14:ligatures w14:val="none"/>
        </w:rPr>
        <w:t> A descriptive and analytical cross-sectional study was conducted from January to September 2025 among 57 healthcare providers (39 midwives, 13 nurses, 5 physicians) at Mama Balako CSR. Data were collected using a structured self-administered questionnaire. Descriptive analysis focused on frequencies and percentages. Associations were tested using Pearson's chi-square test (p &lt; 0.05) and logistic regression.</w:t>
      </w:r>
    </w:p>
    <w:p w14:paraId="66AD6DEB" w14:textId="77777777" w:rsidR="00EA051D" w:rsidRPr="00EA051D" w:rsidRDefault="00EA051D" w:rsidP="00EA051D">
      <w:pPr>
        <w:shd w:val="clear" w:color="auto" w:fill="FFFFFF"/>
        <w:spacing w:before="240" w:after="240" w:line="420" w:lineRule="atLeast"/>
        <w:rPr>
          <w:rFonts w:ascii="Times New Roman" w:eastAsia="Times New Roman" w:hAnsi="Times New Roman" w:cs="Times New Roman"/>
          <w:color w:val="0F1115"/>
          <w:kern w:val="0"/>
          <w14:ligatures w14:val="none"/>
        </w:rPr>
      </w:pPr>
      <w:r w:rsidRPr="00EA051D">
        <w:rPr>
          <w:rFonts w:ascii="Times New Roman" w:eastAsia="Times New Roman" w:hAnsi="Times New Roman" w:cs="Times New Roman"/>
          <w:b/>
          <w:bCs/>
          <w:color w:val="0F1115"/>
          <w:kern w:val="0"/>
          <w14:ligatures w14:val="none"/>
        </w:rPr>
        <w:lastRenderedPageBreak/>
        <w:t>Results:</w:t>
      </w:r>
      <w:r w:rsidRPr="00EA051D">
        <w:rPr>
          <w:rFonts w:ascii="Times New Roman" w:eastAsia="Times New Roman" w:hAnsi="Times New Roman" w:cs="Times New Roman"/>
          <w:color w:val="0F1115"/>
          <w:kern w:val="0"/>
          <w14:ligatures w14:val="none"/>
        </w:rPr>
        <w:t> </w:t>
      </w:r>
      <w:proofErr w:type="gramStart"/>
      <w:r w:rsidRPr="00EA051D">
        <w:rPr>
          <w:rFonts w:ascii="Times New Roman" w:eastAsia="Times New Roman" w:hAnsi="Times New Roman" w:cs="Times New Roman"/>
          <w:color w:val="0F1115"/>
          <w:kern w:val="0"/>
          <w14:ligatures w14:val="none"/>
        </w:rPr>
        <w:t>The majority of</w:t>
      </w:r>
      <w:proofErr w:type="gramEnd"/>
      <w:r w:rsidRPr="00EA051D">
        <w:rPr>
          <w:rFonts w:ascii="Times New Roman" w:eastAsia="Times New Roman" w:hAnsi="Times New Roman" w:cs="Times New Roman"/>
          <w:color w:val="0F1115"/>
          <w:kern w:val="0"/>
          <w14:ligatures w14:val="none"/>
        </w:rPr>
        <w:t xml:space="preserve"> participants were young (49.1% aged 20–29 years), female, had a university education (73.7%), but had limited professional experience (82.5% had less than 5 years of service). Only 7.0% of providers knew the specific PNC standards, and 98.2% had never received continuing education. No standardized assessment tools were used (100%), and no specific screening examinations were performed. Physical examination of the mother was performed by 47.4% of respondents, and examination of the newborn by 29.8%. Promotion of breastfeeding (84.2%) and family planning follow-up (63.2%) were the best-integrated practices. Chi-square testing showed a significant association between education level and knowledge of standards (χ² = 14.308; </w:t>
      </w:r>
      <w:proofErr w:type="spellStart"/>
      <w:r w:rsidRPr="00EA051D">
        <w:rPr>
          <w:rFonts w:ascii="Times New Roman" w:eastAsia="Times New Roman" w:hAnsi="Times New Roman" w:cs="Times New Roman"/>
          <w:color w:val="0F1115"/>
          <w:kern w:val="0"/>
          <w14:ligatures w14:val="none"/>
        </w:rPr>
        <w:t>df</w:t>
      </w:r>
      <w:proofErr w:type="spellEnd"/>
      <w:r w:rsidRPr="00EA051D">
        <w:rPr>
          <w:rFonts w:ascii="Times New Roman" w:eastAsia="Times New Roman" w:hAnsi="Times New Roman" w:cs="Times New Roman"/>
          <w:color w:val="0F1115"/>
          <w:kern w:val="0"/>
          <w14:ligatures w14:val="none"/>
        </w:rPr>
        <w:t xml:space="preserve"> = 2; p &lt; 0.05). Logistic regression identified education level, continuing education, and professional category as the main determinants of knowledge of standards.</w:t>
      </w:r>
    </w:p>
    <w:p w14:paraId="265ECBC8" w14:textId="77777777" w:rsidR="00EA051D" w:rsidRPr="00EA051D" w:rsidRDefault="00EA051D" w:rsidP="00EA051D">
      <w:pPr>
        <w:shd w:val="clear" w:color="auto" w:fill="FFFFFF"/>
        <w:spacing w:before="240" w:after="240" w:line="420" w:lineRule="atLeast"/>
        <w:rPr>
          <w:rFonts w:ascii="Times New Roman" w:eastAsia="Times New Roman" w:hAnsi="Times New Roman" w:cs="Times New Roman"/>
          <w:color w:val="0F1115"/>
          <w:kern w:val="0"/>
          <w14:ligatures w14:val="none"/>
        </w:rPr>
      </w:pPr>
      <w:r w:rsidRPr="00EA051D">
        <w:rPr>
          <w:rFonts w:ascii="Times New Roman" w:eastAsia="Times New Roman" w:hAnsi="Times New Roman" w:cs="Times New Roman"/>
          <w:b/>
          <w:bCs/>
          <w:color w:val="0F1115"/>
          <w:kern w:val="0"/>
          <w14:ligatures w14:val="none"/>
        </w:rPr>
        <w:t>Discussion:</w:t>
      </w:r>
      <w:r w:rsidRPr="00EA051D">
        <w:rPr>
          <w:rFonts w:ascii="Times New Roman" w:eastAsia="Times New Roman" w:hAnsi="Times New Roman" w:cs="Times New Roman"/>
          <w:color w:val="0F1115"/>
          <w:kern w:val="0"/>
          <w14:ligatures w14:val="none"/>
        </w:rPr>
        <w:t> The results reveal a paradox between a high level of education and an almost total lack of knowledge of PNC standards, explained by the near-absolute absence of continuing education and standardized tools. These observations confirm earlier work conducted in the DRC and sub-Saharan Africa, which highlights that initial training alone is insufficient to guarantee quality clinical practice without regular refresher courses and formalized support materials.</w:t>
      </w:r>
    </w:p>
    <w:p w14:paraId="1DBC715A" w14:textId="77777777" w:rsidR="00EA051D" w:rsidRPr="00EA051D" w:rsidRDefault="00EA051D" w:rsidP="00EA051D">
      <w:pPr>
        <w:shd w:val="clear" w:color="auto" w:fill="FFFFFF"/>
        <w:spacing w:before="240" w:after="240" w:line="420" w:lineRule="atLeast"/>
        <w:rPr>
          <w:rFonts w:ascii="Times New Roman" w:eastAsia="Times New Roman" w:hAnsi="Times New Roman" w:cs="Times New Roman"/>
          <w:color w:val="0F1115"/>
          <w:kern w:val="0"/>
          <w14:ligatures w14:val="none"/>
        </w:rPr>
      </w:pPr>
      <w:r w:rsidRPr="00EA051D">
        <w:rPr>
          <w:rFonts w:ascii="Times New Roman" w:eastAsia="Times New Roman" w:hAnsi="Times New Roman" w:cs="Times New Roman"/>
          <w:b/>
          <w:bCs/>
          <w:color w:val="0F1115"/>
          <w:kern w:val="0"/>
          <w14:ligatures w14:val="none"/>
        </w:rPr>
        <w:t>Conclusion:</w:t>
      </w:r>
      <w:r w:rsidRPr="00EA051D">
        <w:rPr>
          <w:rFonts w:ascii="Times New Roman" w:eastAsia="Times New Roman" w:hAnsi="Times New Roman" w:cs="Times New Roman"/>
          <w:color w:val="0F1115"/>
          <w:kern w:val="0"/>
          <w14:ligatures w14:val="none"/>
        </w:rPr>
        <w:t xml:space="preserve"> The level of knowledge and practices of midwives at Mama Balako CSR regarding PNC standards is severely inadequate. Urgent capacity building through continuing education, provision of standardized tools, and the establishment of formative supervision is needed to improve the quality of postnatal care and contribute to reducing maternal and neonatal mortality in </w:t>
      </w:r>
      <w:proofErr w:type="spellStart"/>
      <w:r w:rsidRPr="00EA051D">
        <w:rPr>
          <w:rFonts w:ascii="Times New Roman" w:eastAsia="Times New Roman" w:hAnsi="Times New Roman" w:cs="Times New Roman"/>
          <w:color w:val="0F1115"/>
          <w:kern w:val="0"/>
          <w14:ligatures w14:val="none"/>
        </w:rPr>
        <w:t>Mbandaka</w:t>
      </w:r>
      <w:proofErr w:type="spellEnd"/>
      <w:r w:rsidRPr="00EA051D">
        <w:rPr>
          <w:rFonts w:ascii="Times New Roman" w:eastAsia="Times New Roman" w:hAnsi="Times New Roman" w:cs="Times New Roman"/>
          <w:color w:val="0F1115"/>
          <w:kern w:val="0"/>
          <w14:ligatures w14:val="none"/>
        </w:rPr>
        <w:t>.</w:t>
      </w:r>
    </w:p>
    <w:p w14:paraId="61555E4A" w14:textId="77777777" w:rsidR="00EA051D" w:rsidRPr="00EA051D" w:rsidRDefault="00EA051D" w:rsidP="00EA051D">
      <w:pPr>
        <w:shd w:val="clear" w:color="auto" w:fill="FFFFFF"/>
        <w:spacing w:before="240" w:after="240" w:line="420" w:lineRule="atLeast"/>
        <w:rPr>
          <w:rFonts w:ascii="Times New Roman" w:eastAsia="Times New Roman" w:hAnsi="Times New Roman" w:cs="Times New Roman"/>
          <w:color w:val="0F1115"/>
          <w:kern w:val="0"/>
          <w14:ligatures w14:val="none"/>
        </w:rPr>
      </w:pPr>
      <w:r w:rsidRPr="00EA051D">
        <w:rPr>
          <w:rFonts w:ascii="Times New Roman" w:eastAsia="Times New Roman" w:hAnsi="Times New Roman" w:cs="Times New Roman"/>
          <w:b/>
          <w:bCs/>
          <w:color w:val="0F1115"/>
          <w:kern w:val="0"/>
          <w14:ligatures w14:val="none"/>
        </w:rPr>
        <w:t>Keywords:</w:t>
      </w:r>
      <w:r w:rsidRPr="00EA051D">
        <w:rPr>
          <w:rFonts w:ascii="Times New Roman" w:eastAsia="Times New Roman" w:hAnsi="Times New Roman" w:cs="Times New Roman"/>
          <w:color w:val="0F1115"/>
          <w:kern w:val="0"/>
          <w14:ligatures w14:val="none"/>
        </w:rPr>
        <w:t xml:space="preserve"> Postnatal care, midwives, care standards, continuing education, knowledge, practices, </w:t>
      </w:r>
      <w:proofErr w:type="spellStart"/>
      <w:r w:rsidRPr="00EA051D">
        <w:rPr>
          <w:rFonts w:ascii="Times New Roman" w:eastAsia="Times New Roman" w:hAnsi="Times New Roman" w:cs="Times New Roman"/>
          <w:color w:val="0F1115"/>
          <w:kern w:val="0"/>
          <w14:ligatures w14:val="none"/>
        </w:rPr>
        <w:t>Mbandaka</w:t>
      </w:r>
      <w:proofErr w:type="spellEnd"/>
      <w:r w:rsidRPr="00EA051D">
        <w:rPr>
          <w:rFonts w:ascii="Times New Roman" w:eastAsia="Times New Roman" w:hAnsi="Times New Roman" w:cs="Times New Roman"/>
          <w:color w:val="0F1115"/>
          <w:kern w:val="0"/>
          <w14:ligatures w14:val="none"/>
        </w:rPr>
        <w:t>, DRC.</w:t>
      </w:r>
    </w:p>
    <w:p w14:paraId="1551E419" w14:textId="77777777" w:rsidR="00EA051D" w:rsidRPr="00EA051D" w:rsidRDefault="00EA051D" w:rsidP="00EA051D">
      <w:pPr>
        <w:shd w:val="clear" w:color="auto" w:fill="FFFFFF"/>
        <w:spacing w:before="240" w:after="240" w:line="420" w:lineRule="atLeast"/>
        <w:rPr>
          <w:rFonts w:ascii="Times New Roman" w:eastAsia="Times New Roman" w:hAnsi="Times New Roman" w:cs="Times New Roman"/>
          <w:color w:val="0F1115"/>
          <w:kern w:val="0"/>
          <w14:ligatures w14:val="none"/>
        </w:rPr>
      </w:pPr>
      <w:r w:rsidRPr="00EA051D">
        <w:rPr>
          <w:rFonts w:ascii="Times New Roman" w:eastAsia="Times New Roman" w:hAnsi="Times New Roman" w:cs="Times New Roman"/>
          <w:b/>
          <w:bCs/>
          <w:color w:val="0F1115"/>
          <w:kern w:val="0"/>
          <w14:ligatures w14:val="none"/>
        </w:rPr>
        <w:t>1. Introduction</w:t>
      </w:r>
    </w:p>
    <w:p w14:paraId="01A84716" w14:textId="77777777" w:rsidR="00EA051D" w:rsidRPr="00EA051D" w:rsidRDefault="00EA051D" w:rsidP="00EA051D">
      <w:pPr>
        <w:shd w:val="clear" w:color="auto" w:fill="FFFFFF"/>
        <w:spacing w:before="240" w:after="240" w:line="420" w:lineRule="atLeast"/>
        <w:rPr>
          <w:rFonts w:ascii="Times New Roman" w:eastAsia="Times New Roman" w:hAnsi="Times New Roman" w:cs="Times New Roman"/>
          <w:color w:val="0F1115"/>
          <w:kern w:val="0"/>
          <w14:ligatures w14:val="none"/>
        </w:rPr>
      </w:pPr>
      <w:r w:rsidRPr="00EA051D">
        <w:rPr>
          <w:rFonts w:ascii="Times New Roman" w:eastAsia="Times New Roman" w:hAnsi="Times New Roman" w:cs="Times New Roman"/>
          <w:color w:val="0F1115"/>
          <w:kern w:val="0"/>
          <w14:ligatures w14:val="none"/>
        </w:rPr>
        <w:t xml:space="preserve">Maternal and neonatal health remains a global public health priority, reaffirmed by the Sustainable Development Goals (SDGs), which aim to reduce the maternal mortality ratio to less than 70 per 100,000 live births by 2030 (United Nations, 2015). Postnatal care (PNC), defined as the set of services provided to the mother and newborn during the first six weeks following </w:t>
      </w:r>
      <w:r w:rsidRPr="00EA051D">
        <w:rPr>
          <w:rFonts w:ascii="Times New Roman" w:eastAsia="Times New Roman" w:hAnsi="Times New Roman" w:cs="Times New Roman"/>
          <w:color w:val="0F1115"/>
          <w:kern w:val="0"/>
          <w14:ligatures w14:val="none"/>
        </w:rPr>
        <w:lastRenderedPageBreak/>
        <w:t>delivery, is globally recognized as a key intervention for preventing late complications, promoting essential practices such as exclusive breastfeeding, and ensuring continuity of care (World Health Organization [WHO], 2016).</w:t>
      </w:r>
    </w:p>
    <w:p w14:paraId="2FBBCCB8" w14:textId="77777777" w:rsidR="00EA051D" w:rsidRPr="00EA051D" w:rsidRDefault="00EA051D" w:rsidP="00EA051D">
      <w:pPr>
        <w:shd w:val="clear" w:color="auto" w:fill="FFFFFF"/>
        <w:spacing w:before="240" w:after="240" w:line="420" w:lineRule="atLeast"/>
        <w:rPr>
          <w:rFonts w:ascii="Times New Roman" w:eastAsia="Times New Roman" w:hAnsi="Times New Roman" w:cs="Times New Roman"/>
          <w:color w:val="0F1115"/>
          <w:kern w:val="0"/>
          <w14:ligatures w14:val="none"/>
        </w:rPr>
      </w:pPr>
      <w:r w:rsidRPr="00EA051D">
        <w:rPr>
          <w:rFonts w:ascii="Times New Roman" w:eastAsia="Times New Roman" w:hAnsi="Times New Roman" w:cs="Times New Roman"/>
          <w:color w:val="0F1115"/>
          <w:kern w:val="0"/>
          <w14:ligatures w14:val="none"/>
        </w:rPr>
        <w:t>The WHO recommends a minimum of three postnatal contacts: within the first 24 hours, at 48–72 hours, and at 6–8 weeks (WHO, 2013). Each visit should include a systematic examination of the mother (vital signs, uterine involution, lochia, breast condition, screening for postpartum depression) and the newborn (weight, temperature, umbilical cord, reflexes, screening for infections), as well as counseling on breastfeeding, family planning, and danger signs (WHO, 2016; UNFPA, 2019).</w:t>
      </w:r>
    </w:p>
    <w:p w14:paraId="52A96B63" w14:textId="77777777" w:rsidR="00EA051D" w:rsidRPr="00EA051D" w:rsidRDefault="00EA051D" w:rsidP="00EA051D">
      <w:pPr>
        <w:shd w:val="clear" w:color="auto" w:fill="FFFFFF"/>
        <w:spacing w:before="240" w:after="240" w:line="420" w:lineRule="atLeast"/>
        <w:rPr>
          <w:rFonts w:ascii="Times New Roman" w:eastAsia="Times New Roman" w:hAnsi="Times New Roman" w:cs="Times New Roman"/>
          <w:color w:val="0F1115"/>
          <w:kern w:val="0"/>
          <w14:ligatures w14:val="none"/>
        </w:rPr>
      </w:pPr>
      <w:r w:rsidRPr="00EA051D">
        <w:rPr>
          <w:rFonts w:ascii="Times New Roman" w:eastAsia="Times New Roman" w:hAnsi="Times New Roman" w:cs="Times New Roman"/>
          <w:color w:val="0F1115"/>
          <w:kern w:val="0"/>
          <w14:ligatures w14:val="none"/>
        </w:rPr>
        <w:t>In the Democratic Republic of the Congo (DRC), despite the free maternal care initiative and the efforts of the National Reproductive Health Program (PNSR), the maternal mortality rate remains alarmingly high, estimated at 473 deaths per 100,000 live births (Ministry of Planning DRC, 2018). This paradox highlights gaps in the quality of postnatal services. Several studies conducted in the DRC and sub-Saharan Africa have shown that PNC is often limited, fragmented, and non-standardized, mainly due to a lack of continuing education for providers and the absence of standardized assessment tools (Ngoma &amp; Mupenda, 2021; Adegoke &amp; van den Broek, 2021).</w:t>
      </w:r>
    </w:p>
    <w:p w14:paraId="48899150" w14:textId="77777777" w:rsidR="00EA051D" w:rsidRPr="00EA051D" w:rsidRDefault="00EA051D" w:rsidP="00EA051D">
      <w:pPr>
        <w:shd w:val="clear" w:color="auto" w:fill="FFFFFF"/>
        <w:spacing w:before="240" w:after="240" w:line="420" w:lineRule="atLeast"/>
        <w:rPr>
          <w:rFonts w:ascii="Times New Roman" w:eastAsia="Times New Roman" w:hAnsi="Times New Roman" w:cs="Times New Roman"/>
          <w:color w:val="0F1115"/>
          <w:kern w:val="0"/>
          <w14:ligatures w14:val="none"/>
        </w:rPr>
      </w:pPr>
      <w:r w:rsidRPr="00EA051D">
        <w:rPr>
          <w:rFonts w:ascii="Times New Roman" w:eastAsia="Times New Roman" w:hAnsi="Times New Roman" w:cs="Times New Roman"/>
          <w:color w:val="0F1115"/>
          <w:kern w:val="0"/>
          <w14:ligatures w14:val="none"/>
        </w:rPr>
        <w:t xml:space="preserve">The Mama Balako Referral Health Center (CSR), located in the </w:t>
      </w:r>
      <w:proofErr w:type="spellStart"/>
      <w:r w:rsidRPr="00EA051D">
        <w:rPr>
          <w:rFonts w:ascii="Times New Roman" w:eastAsia="Times New Roman" w:hAnsi="Times New Roman" w:cs="Times New Roman"/>
          <w:color w:val="0F1115"/>
          <w:kern w:val="0"/>
          <w14:ligatures w14:val="none"/>
        </w:rPr>
        <w:t>Wangata</w:t>
      </w:r>
      <w:proofErr w:type="spellEnd"/>
      <w:r w:rsidRPr="00EA051D">
        <w:rPr>
          <w:rFonts w:ascii="Times New Roman" w:eastAsia="Times New Roman" w:hAnsi="Times New Roman" w:cs="Times New Roman"/>
          <w:color w:val="0F1115"/>
          <w:kern w:val="0"/>
          <w14:ligatures w14:val="none"/>
        </w:rPr>
        <w:t xml:space="preserve"> commune of </w:t>
      </w:r>
      <w:proofErr w:type="spellStart"/>
      <w:r w:rsidRPr="00EA051D">
        <w:rPr>
          <w:rFonts w:ascii="Times New Roman" w:eastAsia="Times New Roman" w:hAnsi="Times New Roman" w:cs="Times New Roman"/>
          <w:color w:val="0F1115"/>
          <w:kern w:val="0"/>
          <w14:ligatures w14:val="none"/>
        </w:rPr>
        <w:t>Mbandaka</w:t>
      </w:r>
      <w:proofErr w:type="spellEnd"/>
      <w:r w:rsidRPr="00EA051D">
        <w:rPr>
          <w:rFonts w:ascii="Times New Roman" w:eastAsia="Times New Roman" w:hAnsi="Times New Roman" w:cs="Times New Roman"/>
          <w:color w:val="0F1115"/>
          <w:kern w:val="0"/>
          <w14:ligatures w14:val="none"/>
        </w:rPr>
        <w:t xml:space="preserve"> (Équateur Province), is a primary-level health facility that receives </w:t>
      </w:r>
      <w:proofErr w:type="gramStart"/>
      <w:r w:rsidRPr="00EA051D">
        <w:rPr>
          <w:rFonts w:ascii="Times New Roman" w:eastAsia="Times New Roman" w:hAnsi="Times New Roman" w:cs="Times New Roman"/>
          <w:color w:val="0F1115"/>
          <w:kern w:val="0"/>
          <w14:ligatures w14:val="none"/>
        </w:rPr>
        <w:t>a large number of</w:t>
      </w:r>
      <w:proofErr w:type="gramEnd"/>
      <w:r w:rsidRPr="00EA051D">
        <w:rPr>
          <w:rFonts w:ascii="Times New Roman" w:eastAsia="Times New Roman" w:hAnsi="Times New Roman" w:cs="Times New Roman"/>
          <w:color w:val="0F1115"/>
          <w:kern w:val="0"/>
          <w14:ligatures w14:val="none"/>
        </w:rPr>
        <w:t xml:space="preserve"> postpartum women. Preliminary observations made during clinical internships revealed apparently incomplete postnatal practices that did not conform to national protocols, suggesting a possible deficit in staff knowledge and training.</w:t>
      </w:r>
    </w:p>
    <w:p w14:paraId="60989236" w14:textId="77777777" w:rsidR="00EA051D" w:rsidRPr="00EA051D" w:rsidRDefault="00EA051D" w:rsidP="00EA051D">
      <w:pPr>
        <w:shd w:val="clear" w:color="auto" w:fill="FFFFFF"/>
        <w:spacing w:before="240" w:after="240" w:line="420" w:lineRule="atLeast"/>
        <w:rPr>
          <w:rFonts w:ascii="Times New Roman" w:eastAsia="Times New Roman" w:hAnsi="Times New Roman" w:cs="Times New Roman"/>
          <w:color w:val="0F1115"/>
          <w:kern w:val="0"/>
          <w14:ligatures w14:val="none"/>
        </w:rPr>
      </w:pPr>
      <w:r w:rsidRPr="00EA051D">
        <w:rPr>
          <w:rFonts w:ascii="Times New Roman" w:eastAsia="Times New Roman" w:hAnsi="Times New Roman" w:cs="Times New Roman"/>
          <w:color w:val="0F1115"/>
          <w:kern w:val="0"/>
          <w14:ligatures w14:val="none"/>
        </w:rPr>
        <w:t xml:space="preserve">The general objective of this study was to assess the level of knowledge and professional practices of midwives at Mama Balako CSR regarding the application of postnatal care standards. The specific objectives were: (1) to describe the </w:t>
      </w:r>
      <w:proofErr w:type="spellStart"/>
      <w:r w:rsidRPr="00EA051D">
        <w:rPr>
          <w:rFonts w:ascii="Times New Roman" w:eastAsia="Times New Roman" w:hAnsi="Times New Roman" w:cs="Times New Roman"/>
          <w:color w:val="0F1115"/>
          <w:kern w:val="0"/>
          <w14:ligatures w14:val="none"/>
        </w:rPr>
        <w:t>socioprofessional</w:t>
      </w:r>
      <w:proofErr w:type="spellEnd"/>
      <w:r w:rsidRPr="00EA051D">
        <w:rPr>
          <w:rFonts w:ascii="Times New Roman" w:eastAsia="Times New Roman" w:hAnsi="Times New Roman" w:cs="Times New Roman"/>
          <w:color w:val="0F1115"/>
          <w:kern w:val="0"/>
          <w14:ligatures w14:val="none"/>
        </w:rPr>
        <w:t xml:space="preserve"> profile of providers; (2) to determine their level of knowledge of PNC standards; (3) to describe their self-reported professional practices; and (4) to identify </w:t>
      </w:r>
      <w:proofErr w:type="spellStart"/>
      <w:r w:rsidRPr="00EA051D">
        <w:rPr>
          <w:rFonts w:ascii="Times New Roman" w:eastAsia="Times New Roman" w:hAnsi="Times New Roman" w:cs="Times New Roman"/>
          <w:color w:val="0F1115"/>
          <w:kern w:val="0"/>
          <w14:ligatures w14:val="none"/>
        </w:rPr>
        <w:t>socioprofessional</w:t>
      </w:r>
      <w:proofErr w:type="spellEnd"/>
      <w:r w:rsidRPr="00EA051D">
        <w:rPr>
          <w:rFonts w:ascii="Times New Roman" w:eastAsia="Times New Roman" w:hAnsi="Times New Roman" w:cs="Times New Roman"/>
          <w:color w:val="0F1115"/>
          <w:kern w:val="0"/>
          <w14:ligatures w14:val="none"/>
        </w:rPr>
        <w:t xml:space="preserve"> factors associated with knowledge of standards.</w:t>
      </w:r>
    </w:p>
    <w:p w14:paraId="582E0DE3" w14:textId="77777777" w:rsidR="00EA051D" w:rsidRPr="00EA051D" w:rsidRDefault="00EA051D" w:rsidP="00EA051D">
      <w:pPr>
        <w:shd w:val="clear" w:color="auto" w:fill="FFFFFF"/>
        <w:spacing w:before="240" w:after="240" w:line="420" w:lineRule="atLeast"/>
        <w:rPr>
          <w:rFonts w:ascii="Times New Roman" w:eastAsia="Times New Roman" w:hAnsi="Times New Roman" w:cs="Times New Roman"/>
          <w:color w:val="0F1115"/>
          <w:kern w:val="0"/>
          <w14:ligatures w14:val="none"/>
        </w:rPr>
      </w:pPr>
      <w:r w:rsidRPr="00EA051D">
        <w:rPr>
          <w:rFonts w:ascii="Times New Roman" w:eastAsia="Times New Roman" w:hAnsi="Times New Roman" w:cs="Times New Roman"/>
          <w:b/>
          <w:bCs/>
          <w:color w:val="0F1115"/>
          <w:kern w:val="0"/>
          <w14:ligatures w14:val="none"/>
        </w:rPr>
        <w:lastRenderedPageBreak/>
        <w:t>2. Methods</w:t>
      </w:r>
    </w:p>
    <w:p w14:paraId="79D7A95C" w14:textId="77777777" w:rsidR="00EA051D" w:rsidRPr="00EA051D" w:rsidRDefault="00EA051D" w:rsidP="00EA051D">
      <w:pPr>
        <w:shd w:val="clear" w:color="auto" w:fill="FFFFFF"/>
        <w:spacing w:before="240" w:after="240" w:line="420" w:lineRule="atLeast"/>
        <w:rPr>
          <w:rFonts w:ascii="Times New Roman" w:eastAsia="Times New Roman" w:hAnsi="Times New Roman" w:cs="Times New Roman"/>
          <w:color w:val="0F1115"/>
          <w:kern w:val="0"/>
          <w14:ligatures w14:val="none"/>
        </w:rPr>
      </w:pPr>
      <w:r w:rsidRPr="00EA051D">
        <w:rPr>
          <w:rFonts w:ascii="Times New Roman" w:eastAsia="Times New Roman" w:hAnsi="Times New Roman" w:cs="Times New Roman"/>
          <w:b/>
          <w:bCs/>
          <w:color w:val="0F1115"/>
          <w:kern w:val="0"/>
          <w14:ligatures w14:val="none"/>
        </w:rPr>
        <w:t>2.1. Study Design and Period</w:t>
      </w:r>
    </w:p>
    <w:p w14:paraId="61891DD7" w14:textId="77777777" w:rsidR="00EA051D" w:rsidRPr="00EA051D" w:rsidRDefault="00EA051D" w:rsidP="00EA051D">
      <w:pPr>
        <w:shd w:val="clear" w:color="auto" w:fill="FFFFFF"/>
        <w:spacing w:before="240" w:after="240" w:line="420" w:lineRule="atLeast"/>
        <w:rPr>
          <w:rFonts w:ascii="Times New Roman" w:eastAsia="Times New Roman" w:hAnsi="Times New Roman" w:cs="Times New Roman"/>
          <w:color w:val="0F1115"/>
          <w:kern w:val="0"/>
          <w14:ligatures w14:val="none"/>
        </w:rPr>
      </w:pPr>
      <w:r w:rsidRPr="00EA051D">
        <w:rPr>
          <w:rFonts w:ascii="Times New Roman" w:eastAsia="Times New Roman" w:hAnsi="Times New Roman" w:cs="Times New Roman"/>
          <w:color w:val="0F1115"/>
          <w:kern w:val="0"/>
          <w14:ligatures w14:val="none"/>
        </w:rPr>
        <w:t xml:space="preserve">This was a quantitative, descriptive, and analytical cross-sectional study, conducted from January 1 to September 30, 2025, at the Mama Balako Referral Health Center, located in </w:t>
      </w:r>
      <w:proofErr w:type="spellStart"/>
      <w:r w:rsidRPr="00EA051D">
        <w:rPr>
          <w:rFonts w:ascii="Times New Roman" w:eastAsia="Times New Roman" w:hAnsi="Times New Roman" w:cs="Times New Roman"/>
          <w:color w:val="0F1115"/>
          <w:kern w:val="0"/>
          <w14:ligatures w14:val="none"/>
        </w:rPr>
        <w:t>Wangata</w:t>
      </w:r>
      <w:proofErr w:type="spellEnd"/>
      <w:r w:rsidRPr="00EA051D">
        <w:rPr>
          <w:rFonts w:ascii="Times New Roman" w:eastAsia="Times New Roman" w:hAnsi="Times New Roman" w:cs="Times New Roman"/>
          <w:color w:val="0F1115"/>
          <w:kern w:val="0"/>
          <w14:ligatures w14:val="none"/>
        </w:rPr>
        <w:t xml:space="preserve"> commune, </w:t>
      </w:r>
      <w:proofErr w:type="spellStart"/>
      <w:r w:rsidRPr="00EA051D">
        <w:rPr>
          <w:rFonts w:ascii="Times New Roman" w:eastAsia="Times New Roman" w:hAnsi="Times New Roman" w:cs="Times New Roman"/>
          <w:color w:val="0F1115"/>
          <w:kern w:val="0"/>
          <w14:ligatures w14:val="none"/>
        </w:rPr>
        <w:t>Mbandaka</w:t>
      </w:r>
      <w:proofErr w:type="spellEnd"/>
      <w:r w:rsidRPr="00EA051D">
        <w:rPr>
          <w:rFonts w:ascii="Times New Roman" w:eastAsia="Times New Roman" w:hAnsi="Times New Roman" w:cs="Times New Roman"/>
          <w:color w:val="0F1115"/>
          <w:kern w:val="0"/>
          <w14:ligatures w14:val="none"/>
        </w:rPr>
        <w:t xml:space="preserve"> city, Équateur Province, Democratic Republic of </w:t>
      </w:r>
      <w:proofErr w:type="gramStart"/>
      <w:r w:rsidRPr="00EA051D">
        <w:rPr>
          <w:rFonts w:ascii="Times New Roman" w:eastAsia="Times New Roman" w:hAnsi="Times New Roman" w:cs="Times New Roman"/>
          <w:color w:val="0F1115"/>
          <w:kern w:val="0"/>
          <w14:ligatures w14:val="none"/>
        </w:rPr>
        <w:t>the Congo</w:t>
      </w:r>
      <w:proofErr w:type="gramEnd"/>
      <w:r w:rsidRPr="00EA051D">
        <w:rPr>
          <w:rFonts w:ascii="Times New Roman" w:eastAsia="Times New Roman" w:hAnsi="Times New Roman" w:cs="Times New Roman"/>
          <w:color w:val="0F1115"/>
          <w:kern w:val="0"/>
          <w14:ligatures w14:val="none"/>
        </w:rPr>
        <w:t>.</w:t>
      </w:r>
    </w:p>
    <w:p w14:paraId="644A9ED7" w14:textId="77777777" w:rsidR="00EA051D" w:rsidRPr="00EA051D" w:rsidRDefault="00EA051D" w:rsidP="00EA051D">
      <w:pPr>
        <w:shd w:val="clear" w:color="auto" w:fill="FFFFFF"/>
        <w:spacing w:before="240" w:after="240" w:line="420" w:lineRule="atLeast"/>
        <w:rPr>
          <w:rFonts w:ascii="Times New Roman" w:eastAsia="Times New Roman" w:hAnsi="Times New Roman" w:cs="Times New Roman"/>
          <w:color w:val="0F1115"/>
          <w:kern w:val="0"/>
          <w14:ligatures w14:val="none"/>
        </w:rPr>
      </w:pPr>
      <w:r w:rsidRPr="00EA051D">
        <w:rPr>
          <w:rFonts w:ascii="Times New Roman" w:eastAsia="Times New Roman" w:hAnsi="Times New Roman" w:cs="Times New Roman"/>
          <w:b/>
          <w:bCs/>
          <w:color w:val="0F1115"/>
          <w:kern w:val="0"/>
          <w14:ligatures w14:val="none"/>
        </w:rPr>
        <w:t>2.2. Study Setting</w:t>
      </w:r>
    </w:p>
    <w:p w14:paraId="1DBC80DD" w14:textId="77777777" w:rsidR="00EA051D" w:rsidRPr="00EA051D" w:rsidRDefault="00EA051D" w:rsidP="00EA051D">
      <w:pPr>
        <w:shd w:val="clear" w:color="auto" w:fill="FFFFFF"/>
        <w:spacing w:before="240" w:after="240" w:line="420" w:lineRule="atLeast"/>
        <w:rPr>
          <w:rFonts w:ascii="Times New Roman" w:eastAsia="Times New Roman" w:hAnsi="Times New Roman" w:cs="Times New Roman"/>
          <w:color w:val="0F1115"/>
          <w:kern w:val="0"/>
          <w14:ligatures w14:val="none"/>
        </w:rPr>
      </w:pPr>
      <w:r w:rsidRPr="00EA051D">
        <w:rPr>
          <w:rFonts w:ascii="Times New Roman" w:eastAsia="Times New Roman" w:hAnsi="Times New Roman" w:cs="Times New Roman"/>
          <w:color w:val="0F1115"/>
          <w:kern w:val="0"/>
          <w14:ligatures w14:val="none"/>
        </w:rPr>
        <w:t xml:space="preserve">Mama Balako CSR is a referral health facility located in </w:t>
      </w:r>
      <w:proofErr w:type="spellStart"/>
      <w:r w:rsidRPr="00EA051D">
        <w:rPr>
          <w:rFonts w:ascii="Times New Roman" w:eastAsia="Times New Roman" w:hAnsi="Times New Roman" w:cs="Times New Roman"/>
          <w:color w:val="0F1115"/>
          <w:kern w:val="0"/>
          <w14:ligatures w14:val="none"/>
        </w:rPr>
        <w:t>Mbandaka</w:t>
      </w:r>
      <w:proofErr w:type="spellEnd"/>
      <w:r w:rsidRPr="00EA051D">
        <w:rPr>
          <w:rFonts w:ascii="Times New Roman" w:eastAsia="Times New Roman" w:hAnsi="Times New Roman" w:cs="Times New Roman"/>
          <w:color w:val="0F1115"/>
          <w:kern w:val="0"/>
          <w14:ligatures w14:val="none"/>
        </w:rPr>
        <w:t xml:space="preserve">, in the Mama Balako neighborhood, between </w:t>
      </w:r>
      <w:proofErr w:type="spellStart"/>
      <w:r w:rsidRPr="00EA051D">
        <w:rPr>
          <w:rFonts w:ascii="Times New Roman" w:eastAsia="Times New Roman" w:hAnsi="Times New Roman" w:cs="Times New Roman"/>
          <w:color w:val="0F1115"/>
          <w:kern w:val="0"/>
          <w14:ligatures w14:val="none"/>
        </w:rPr>
        <w:t>Libenge</w:t>
      </w:r>
      <w:proofErr w:type="spellEnd"/>
      <w:r w:rsidRPr="00EA051D">
        <w:rPr>
          <w:rFonts w:ascii="Times New Roman" w:eastAsia="Times New Roman" w:hAnsi="Times New Roman" w:cs="Times New Roman"/>
          <w:color w:val="0F1115"/>
          <w:kern w:val="0"/>
          <w14:ligatures w14:val="none"/>
        </w:rPr>
        <w:t xml:space="preserve"> and </w:t>
      </w:r>
      <w:proofErr w:type="spellStart"/>
      <w:r w:rsidRPr="00EA051D">
        <w:rPr>
          <w:rFonts w:ascii="Times New Roman" w:eastAsia="Times New Roman" w:hAnsi="Times New Roman" w:cs="Times New Roman"/>
          <w:color w:val="0F1115"/>
          <w:kern w:val="0"/>
          <w14:ligatures w14:val="none"/>
        </w:rPr>
        <w:t>Yasanyama</w:t>
      </w:r>
      <w:proofErr w:type="spellEnd"/>
      <w:r w:rsidRPr="00EA051D">
        <w:rPr>
          <w:rFonts w:ascii="Times New Roman" w:eastAsia="Times New Roman" w:hAnsi="Times New Roman" w:cs="Times New Roman"/>
          <w:color w:val="0F1115"/>
          <w:kern w:val="0"/>
          <w14:ligatures w14:val="none"/>
        </w:rPr>
        <w:t xml:space="preserve"> avenues. The center has a capacity of 53 beds and employs 78 healthcare workers. It offers internal medicine, surgery, pediatrics, gynecology-obstetrics services, and has an active maternity unit.</w:t>
      </w:r>
    </w:p>
    <w:p w14:paraId="63A86132" w14:textId="77777777" w:rsidR="00EA051D" w:rsidRPr="00EA051D" w:rsidRDefault="00EA051D" w:rsidP="00EA051D">
      <w:pPr>
        <w:shd w:val="clear" w:color="auto" w:fill="FFFFFF"/>
        <w:spacing w:before="240" w:after="240" w:line="420" w:lineRule="atLeast"/>
        <w:rPr>
          <w:rFonts w:ascii="Times New Roman" w:eastAsia="Times New Roman" w:hAnsi="Times New Roman" w:cs="Times New Roman"/>
          <w:color w:val="0F1115"/>
          <w:kern w:val="0"/>
          <w14:ligatures w14:val="none"/>
        </w:rPr>
      </w:pPr>
      <w:r w:rsidRPr="00EA051D">
        <w:rPr>
          <w:rFonts w:ascii="Times New Roman" w:eastAsia="Times New Roman" w:hAnsi="Times New Roman" w:cs="Times New Roman"/>
          <w:b/>
          <w:bCs/>
          <w:color w:val="0F1115"/>
          <w:kern w:val="0"/>
          <w14:ligatures w14:val="none"/>
        </w:rPr>
        <w:t>2.3. Target Population and Sampling</w:t>
      </w:r>
    </w:p>
    <w:p w14:paraId="4DA59CDF" w14:textId="77777777" w:rsidR="00EA051D" w:rsidRPr="00EA051D" w:rsidRDefault="00EA051D" w:rsidP="00EA051D">
      <w:pPr>
        <w:shd w:val="clear" w:color="auto" w:fill="FFFFFF"/>
        <w:spacing w:before="240" w:after="240" w:line="420" w:lineRule="atLeast"/>
        <w:rPr>
          <w:rFonts w:ascii="Times New Roman" w:eastAsia="Times New Roman" w:hAnsi="Times New Roman" w:cs="Times New Roman"/>
          <w:color w:val="0F1115"/>
          <w:kern w:val="0"/>
          <w14:ligatures w14:val="none"/>
        </w:rPr>
      </w:pPr>
      <w:r w:rsidRPr="00EA051D">
        <w:rPr>
          <w:rFonts w:ascii="Times New Roman" w:eastAsia="Times New Roman" w:hAnsi="Times New Roman" w:cs="Times New Roman"/>
          <w:color w:val="0F1115"/>
          <w:kern w:val="0"/>
          <w14:ligatures w14:val="none"/>
        </w:rPr>
        <w:t>The target population consisted of all healthcare workers (midwives, nurses, and physicians) working at Mama Balako CSR and involved in maternal and newborn care. Exhaustive sampling (census) was used: all members of the target population meeting the inclusion criteria were included, resulting in a final sample of 57 participants (39 midwives, 13 nurses, 5 physicians).</w:t>
      </w:r>
    </w:p>
    <w:p w14:paraId="657FEB74" w14:textId="77777777" w:rsidR="00EA051D" w:rsidRPr="00EA051D" w:rsidRDefault="00EA051D" w:rsidP="00EA051D">
      <w:pPr>
        <w:shd w:val="clear" w:color="auto" w:fill="FFFFFF"/>
        <w:spacing w:before="240" w:after="240" w:line="420" w:lineRule="atLeast"/>
        <w:rPr>
          <w:rFonts w:ascii="Times New Roman" w:eastAsia="Times New Roman" w:hAnsi="Times New Roman" w:cs="Times New Roman"/>
          <w:color w:val="0F1115"/>
          <w:kern w:val="0"/>
          <w14:ligatures w14:val="none"/>
        </w:rPr>
      </w:pPr>
      <w:r w:rsidRPr="00EA051D">
        <w:rPr>
          <w:rFonts w:ascii="Times New Roman" w:eastAsia="Times New Roman" w:hAnsi="Times New Roman" w:cs="Times New Roman"/>
          <w:color w:val="0F1115"/>
          <w:kern w:val="0"/>
          <w14:ligatures w14:val="none"/>
        </w:rPr>
        <w:t>Inclusion criteria were: (1) being a healthcare worker (midwife, nurse, or physician) officially assigned to Mama Balako CSR; (2) being involved in maternal and/or neonatal care activities; (3) giving free and informed consent. Exclusion criteria were: (1) being on sick leave or on mission during the data collection period; (2) refusing to participate in the study.</w:t>
      </w:r>
    </w:p>
    <w:p w14:paraId="7778B62D" w14:textId="77777777" w:rsidR="00EA051D" w:rsidRPr="00EA051D" w:rsidRDefault="00EA051D" w:rsidP="00EA051D">
      <w:pPr>
        <w:shd w:val="clear" w:color="auto" w:fill="FFFFFF"/>
        <w:spacing w:before="240" w:after="240" w:line="420" w:lineRule="atLeast"/>
        <w:rPr>
          <w:rFonts w:ascii="Times New Roman" w:eastAsia="Times New Roman" w:hAnsi="Times New Roman" w:cs="Times New Roman"/>
          <w:color w:val="0F1115"/>
          <w:kern w:val="0"/>
          <w14:ligatures w14:val="none"/>
        </w:rPr>
      </w:pPr>
      <w:r w:rsidRPr="00EA051D">
        <w:rPr>
          <w:rFonts w:ascii="Times New Roman" w:eastAsia="Times New Roman" w:hAnsi="Times New Roman" w:cs="Times New Roman"/>
          <w:b/>
          <w:bCs/>
          <w:color w:val="0F1115"/>
          <w:kern w:val="0"/>
          <w14:ligatures w14:val="none"/>
        </w:rPr>
        <w:t>2.4. Data Collection Instrument</w:t>
      </w:r>
    </w:p>
    <w:p w14:paraId="6CF1D1E8" w14:textId="77777777" w:rsidR="00EA051D" w:rsidRPr="00EA051D" w:rsidRDefault="00EA051D" w:rsidP="00EA051D">
      <w:pPr>
        <w:shd w:val="clear" w:color="auto" w:fill="FFFFFF"/>
        <w:spacing w:before="240" w:after="240" w:line="420" w:lineRule="atLeast"/>
        <w:rPr>
          <w:rFonts w:ascii="Times New Roman" w:eastAsia="Times New Roman" w:hAnsi="Times New Roman" w:cs="Times New Roman"/>
          <w:color w:val="0F1115"/>
          <w:kern w:val="0"/>
          <w14:ligatures w14:val="none"/>
        </w:rPr>
      </w:pPr>
      <w:r w:rsidRPr="00EA051D">
        <w:rPr>
          <w:rFonts w:ascii="Times New Roman" w:eastAsia="Times New Roman" w:hAnsi="Times New Roman" w:cs="Times New Roman"/>
          <w:color w:val="0F1115"/>
          <w:kern w:val="0"/>
          <w14:ligatures w14:val="none"/>
        </w:rPr>
        <w:t>A structured self-administered questionnaire was developed based on the literature and WHO/PNSR standards. The instrument included three sections:</w:t>
      </w:r>
    </w:p>
    <w:p w14:paraId="140EB156" w14:textId="77777777" w:rsidR="00EA051D" w:rsidRPr="00EA051D" w:rsidRDefault="00EA051D" w:rsidP="00EA051D">
      <w:pPr>
        <w:numPr>
          <w:ilvl w:val="0"/>
          <w:numId w:val="1"/>
        </w:numPr>
        <w:shd w:val="clear" w:color="auto" w:fill="FFFFFF"/>
        <w:spacing w:after="0" w:line="420" w:lineRule="atLeast"/>
        <w:rPr>
          <w:rFonts w:ascii="Times New Roman" w:eastAsia="Times New Roman" w:hAnsi="Times New Roman" w:cs="Times New Roman"/>
          <w:color w:val="0F1115"/>
          <w:kern w:val="0"/>
          <w14:ligatures w14:val="none"/>
        </w:rPr>
      </w:pPr>
      <w:r w:rsidRPr="00EA051D">
        <w:rPr>
          <w:rFonts w:ascii="Times New Roman" w:eastAsia="Times New Roman" w:hAnsi="Times New Roman" w:cs="Times New Roman"/>
          <w:b/>
          <w:bCs/>
          <w:color w:val="0F1115"/>
          <w:kern w:val="0"/>
          <w14:ligatures w14:val="none"/>
        </w:rPr>
        <w:t>Section A:</w:t>
      </w:r>
      <w:r w:rsidRPr="00EA051D">
        <w:rPr>
          <w:rFonts w:ascii="Times New Roman" w:eastAsia="Times New Roman" w:hAnsi="Times New Roman" w:cs="Times New Roman"/>
          <w:color w:val="0F1115"/>
          <w:kern w:val="0"/>
          <w14:ligatures w14:val="none"/>
        </w:rPr>
        <w:t> </w:t>
      </w:r>
      <w:proofErr w:type="spellStart"/>
      <w:r w:rsidRPr="00EA051D">
        <w:rPr>
          <w:rFonts w:ascii="Times New Roman" w:eastAsia="Times New Roman" w:hAnsi="Times New Roman" w:cs="Times New Roman"/>
          <w:color w:val="0F1115"/>
          <w:kern w:val="0"/>
          <w14:ligatures w14:val="none"/>
        </w:rPr>
        <w:t>Socioprofessional</w:t>
      </w:r>
      <w:proofErr w:type="spellEnd"/>
      <w:r w:rsidRPr="00EA051D">
        <w:rPr>
          <w:rFonts w:ascii="Times New Roman" w:eastAsia="Times New Roman" w:hAnsi="Times New Roman" w:cs="Times New Roman"/>
          <w:color w:val="0F1115"/>
          <w:kern w:val="0"/>
          <w14:ligatures w14:val="none"/>
        </w:rPr>
        <w:t xml:space="preserve"> variables (age, sex, education level, professional category, years of experience, continuing education received on PNC).</w:t>
      </w:r>
    </w:p>
    <w:p w14:paraId="12B5F40E" w14:textId="77777777" w:rsidR="00EA051D" w:rsidRPr="00EA051D" w:rsidRDefault="00EA051D" w:rsidP="00EA051D">
      <w:pPr>
        <w:numPr>
          <w:ilvl w:val="0"/>
          <w:numId w:val="1"/>
        </w:numPr>
        <w:shd w:val="clear" w:color="auto" w:fill="FFFFFF"/>
        <w:spacing w:after="0" w:line="420" w:lineRule="atLeast"/>
        <w:rPr>
          <w:rFonts w:ascii="Times New Roman" w:eastAsia="Times New Roman" w:hAnsi="Times New Roman" w:cs="Times New Roman"/>
          <w:color w:val="0F1115"/>
          <w:kern w:val="0"/>
          <w14:ligatures w14:val="none"/>
        </w:rPr>
      </w:pPr>
      <w:r w:rsidRPr="00EA051D">
        <w:rPr>
          <w:rFonts w:ascii="Times New Roman" w:eastAsia="Times New Roman" w:hAnsi="Times New Roman" w:cs="Times New Roman"/>
          <w:b/>
          <w:bCs/>
          <w:color w:val="0F1115"/>
          <w:kern w:val="0"/>
          <w14:ligatures w14:val="none"/>
        </w:rPr>
        <w:lastRenderedPageBreak/>
        <w:t>Section B:</w:t>
      </w:r>
      <w:r w:rsidRPr="00EA051D">
        <w:rPr>
          <w:rFonts w:ascii="Times New Roman" w:eastAsia="Times New Roman" w:hAnsi="Times New Roman" w:cs="Times New Roman"/>
          <w:color w:val="0F1115"/>
          <w:kern w:val="0"/>
          <w14:ligatures w14:val="none"/>
        </w:rPr>
        <w:t> Knowledge of PNC standards (recommended timing, main objectives, medical follow-up elements, knowledge of specific standards).</w:t>
      </w:r>
    </w:p>
    <w:p w14:paraId="69607F52" w14:textId="77777777" w:rsidR="00EA051D" w:rsidRPr="00EA051D" w:rsidRDefault="00EA051D" w:rsidP="00EA051D">
      <w:pPr>
        <w:numPr>
          <w:ilvl w:val="0"/>
          <w:numId w:val="1"/>
        </w:numPr>
        <w:shd w:val="clear" w:color="auto" w:fill="FFFFFF"/>
        <w:spacing w:after="0" w:line="420" w:lineRule="atLeast"/>
        <w:rPr>
          <w:rFonts w:ascii="Times New Roman" w:eastAsia="Times New Roman" w:hAnsi="Times New Roman" w:cs="Times New Roman"/>
          <w:color w:val="0F1115"/>
          <w:kern w:val="0"/>
          <w14:ligatures w14:val="none"/>
        </w:rPr>
      </w:pPr>
      <w:r w:rsidRPr="00EA051D">
        <w:rPr>
          <w:rFonts w:ascii="Times New Roman" w:eastAsia="Times New Roman" w:hAnsi="Times New Roman" w:cs="Times New Roman"/>
          <w:b/>
          <w:bCs/>
          <w:color w:val="0F1115"/>
          <w:kern w:val="0"/>
          <w14:ligatures w14:val="none"/>
        </w:rPr>
        <w:t>Section C:</w:t>
      </w:r>
      <w:r w:rsidRPr="00EA051D">
        <w:rPr>
          <w:rFonts w:ascii="Times New Roman" w:eastAsia="Times New Roman" w:hAnsi="Times New Roman" w:cs="Times New Roman"/>
          <w:color w:val="0F1115"/>
          <w:kern w:val="0"/>
          <w14:ligatures w14:val="none"/>
        </w:rPr>
        <w:t> Self-reported professional practices (follow-up elements performed, use of standardized tools, screening examinations, promotion of breastfeeding and family planning).</w:t>
      </w:r>
    </w:p>
    <w:p w14:paraId="36015C82" w14:textId="77777777" w:rsidR="00EA051D" w:rsidRPr="00EA051D" w:rsidRDefault="00EA051D" w:rsidP="00EA051D">
      <w:pPr>
        <w:shd w:val="clear" w:color="auto" w:fill="FFFFFF"/>
        <w:spacing w:before="240" w:after="240" w:line="420" w:lineRule="atLeast"/>
        <w:rPr>
          <w:rFonts w:ascii="Times New Roman" w:eastAsia="Times New Roman" w:hAnsi="Times New Roman" w:cs="Times New Roman"/>
          <w:color w:val="0F1115"/>
          <w:kern w:val="0"/>
          <w14:ligatures w14:val="none"/>
        </w:rPr>
      </w:pPr>
      <w:r w:rsidRPr="00EA051D">
        <w:rPr>
          <w:rFonts w:ascii="Times New Roman" w:eastAsia="Times New Roman" w:hAnsi="Times New Roman" w:cs="Times New Roman"/>
          <w:color w:val="0F1115"/>
          <w:kern w:val="0"/>
          <w14:ligatures w14:val="none"/>
        </w:rPr>
        <w:t>The questionnaire was pretested with 10 providers outside the study to verify clarity and relevance.</w:t>
      </w:r>
    </w:p>
    <w:p w14:paraId="6D46BA65" w14:textId="77777777" w:rsidR="00EA051D" w:rsidRPr="00EA051D" w:rsidRDefault="00EA051D" w:rsidP="00EA051D">
      <w:pPr>
        <w:shd w:val="clear" w:color="auto" w:fill="FFFFFF"/>
        <w:spacing w:before="240" w:after="240" w:line="420" w:lineRule="atLeast"/>
        <w:rPr>
          <w:rFonts w:ascii="Times New Roman" w:eastAsia="Times New Roman" w:hAnsi="Times New Roman" w:cs="Times New Roman"/>
          <w:color w:val="0F1115"/>
          <w:kern w:val="0"/>
          <w14:ligatures w14:val="none"/>
        </w:rPr>
      </w:pPr>
      <w:r w:rsidRPr="00EA051D">
        <w:rPr>
          <w:rFonts w:ascii="Times New Roman" w:eastAsia="Times New Roman" w:hAnsi="Times New Roman" w:cs="Times New Roman"/>
          <w:b/>
          <w:bCs/>
          <w:color w:val="0F1115"/>
          <w:kern w:val="0"/>
          <w14:ligatures w14:val="none"/>
        </w:rPr>
        <w:t>2.5. Data Collection Procedure</w:t>
      </w:r>
    </w:p>
    <w:p w14:paraId="4D69A65B" w14:textId="77777777" w:rsidR="00EA051D" w:rsidRPr="00EA051D" w:rsidRDefault="00EA051D" w:rsidP="00EA051D">
      <w:pPr>
        <w:shd w:val="clear" w:color="auto" w:fill="FFFFFF"/>
        <w:spacing w:before="240" w:after="240" w:line="420" w:lineRule="atLeast"/>
        <w:rPr>
          <w:rFonts w:ascii="Times New Roman" w:eastAsia="Times New Roman" w:hAnsi="Times New Roman" w:cs="Times New Roman"/>
          <w:color w:val="0F1115"/>
          <w:kern w:val="0"/>
          <w14:ligatures w14:val="none"/>
        </w:rPr>
      </w:pPr>
      <w:r w:rsidRPr="00EA051D">
        <w:rPr>
          <w:rFonts w:ascii="Times New Roman" w:eastAsia="Times New Roman" w:hAnsi="Times New Roman" w:cs="Times New Roman"/>
          <w:color w:val="0F1115"/>
          <w:kern w:val="0"/>
          <w14:ligatures w14:val="none"/>
        </w:rPr>
        <w:t>After obtaining administrative authorizations (from the Director of Mama Balako CSR), questionnaires were distributed in person by the research team after explaining the purpose of the study and obtaining verbal consent. Confidentiality and anonymity were guaranteed. Data collection took place over a period of three months.</w:t>
      </w:r>
    </w:p>
    <w:p w14:paraId="691FE006" w14:textId="77777777" w:rsidR="00EA051D" w:rsidRPr="00EA051D" w:rsidRDefault="00EA051D" w:rsidP="00EA051D">
      <w:pPr>
        <w:shd w:val="clear" w:color="auto" w:fill="FFFFFF"/>
        <w:spacing w:before="240" w:after="240" w:line="420" w:lineRule="atLeast"/>
        <w:rPr>
          <w:rFonts w:ascii="Times New Roman" w:eastAsia="Times New Roman" w:hAnsi="Times New Roman" w:cs="Times New Roman"/>
          <w:color w:val="0F1115"/>
          <w:kern w:val="0"/>
          <w14:ligatures w14:val="none"/>
        </w:rPr>
      </w:pPr>
      <w:r w:rsidRPr="00EA051D">
        <w:rPr>
          <w:rFonts w:ascii="Times New Roman" w:eastAsia="Times New Roman" w:hAnsi="Times New Roman" w:cs="Times New Roman"/>
          <w:b/>
          <w:bCs/>
          <w:color w:val="0F1115"/>
          <w:kern w:val="0"/>
          <w14:ligatures w14:val="none"/>
        </w:rPr>
        <w:t>2.6. Ethical Considerations</w:t>
      </w:r>
    </w:p>
    <w:p w14:paraId="06E246C3" w14:textId="77777777" w:rsidR="00EA051D" w:rsidRPr="00EA051D" w:rsidRDefault="00EA051D" w:rsidP="00EA051D">
      <w:pPr>
        <w:shd w:val="clear" w:color="auto" w:fill="FFFFFF"/>
        <w:spacing w:before="240" w:after="240" w:line="420" w:lineRule="atLeast"/>
        <w:rPr>
          <w:rFonts w:ascii="Times New Roman" w:eastAsia="Times New Roman" w:hAnsi="Times New Roman" w:cs="Times New Roman"/>
          <w:color w:val="0F1115"/>
          <w:kern w:val="0"/>
          <w14:ligatures w14:val="none"/>
        </w:rPr>
      </w:pPr>
      <w:r w:rsidRPr="00EA051D">
        <w:rPr>
          <w:rFonts w:ascii="Times New Roman" w:eastAsia="Times New Roman" w:hAnsi="Times New Roman" w:cs="Times New Roman"/>
          <w:color w:val="0F1115"/>
          <w:kern w:val="0"/>
          <w14:ligatures w14:val="none"/>
        </w:rPr>
        <w:t>Institutional authorization was obtained from local health authorities. Free and informed consent was obtained verbally. Participant anonymity was guaranteed, and participation was strictly voluntary. The study presented no physical or psychological risk to participants.</w:t>
      </w:r>
    </w:p>
    <w:p w14:paraId="31C14EA1" w14:textId="77777777" w:rsidR="00EA051D" w:rsidRPr="00EA051D" w:rsidRDefault="00EA051D" w:rsidP="00EA051D">
      <w:pPr>
        <w:shd w:val="clear" w:color="auto" w:fill="FFFFFF"/>
        <w:spacing w:before="240" w:after="240" w:line="420" w:lineRule="atLeast"/>
        <w:rPr>
          <w:rFonts w:ascii="Times New Roman" w:eastAsia="Times New Roman" w:hAnsi="Times New Roman" w:cs="Times New Roman"/>
          <w:color w:val="0F1115"/>
          <w:kern w:val="0"/>
          <w14:ligatures w14:val="none"/>
        </w:rPr>
      </w:pPr>
      <w:r w:rsidRPr="00EA051D">
        <w:rPr>
          <w:rFonts w:ascii="Times New Roman" w:eastAsia="Times New Roman" w:hAnsi="Times New Roman" w:cs="Times New Roman"/>
          <w:b/>
          <w:bCs/>
          <w:color w:val="0F1115"/>
          <w:kern w:val="0"/>
          <w14:ligatures w14:val="none"/>
        </w:rPr>
        <w:t>2.7. Statistical Analysis</w:t>
      </w:r>
    </w:p>
    <w:p w14:paraId="5FF23B45" w14:textId="77777777" w:rsidR="00EA051D" w:rsidRPr="00EA051D" w:rsidRDefault="00EA051D" w:rsidP="00EA051D">
      <w:pPr>
        <w:shd w:val="clear" w:color="auto" w:fill="FFFFFF"/>
        <w:spacing w:before="240" w:after="240" w:line="420" w:lineRule="atLeast"/>
        <w:rPr>
          <w:rFonts w:ascii="Times New Roman" w:eastAsia="Times New Roman" w:hAnsi="Times New Roman" w:cs="Times New Roman"/>
          <w:color w:val="0F1115"/>
          <w:kern w:val="0"/>
          <w14:ligatures w14:val="none"/>
        </w:rPr>
      </w:pPr>
      <w:r w:rsidRPr="00EA051D">
        <w:rPr>
          <w:rFonts w:ascii="Times New Roman" w:eastAsia="Times New Roman" w:hAnsi="Times New Roman" w:cs="Times New Roman"/>
          <w:color w:val="0F1115"/>
          <w:kern w:val="0"/>
          <w14:ligatures w14:val="none"/>
        </w:rPr>
        <w:t>Data were entered into Excel and analyzed using SPSS version 26.0. Descriptive analysis consisted of calculating frequencies and percentages for all variables. For bivariate analysis, Pearson's chi-square test was used to examine associations between independent variables (education level, professional experience, professional category) and dependent variables (knowledge of standards, objectives of PNC). Binary logistic regression was performed to identify determinants of knowledge of specific PNC standards. The significance level was set at p &lt; 0.05.</w:t>
      </w:r>
    </w:p>
    <w:p w14:paraId="6AD8BC87" w14:textId="77777777" w:rsidR="00EA051D" w:rsidRPr="00EA051D" w:rsidRDefault="00EA051D" w:rsidP="00EA051D">
      <w:pPr>
        <w:shd w:val="clear" w:color="auto" w:fill="FFFFFF"/>
        <w:spacing w:before="240" w:after="240" w:line="420" w:lineRule="atLeast"/>
        <w:rPr>
          <w:rFonts w:ascii="Times New Roman" w:eastAsia="Times New Roman" w:hAnsi="Times New Roman" w:cs="Times New Roman"/>
          <w:color w:val="0F1115"/>
          <w:kern w:val="0"/>
          <w14:ligatures w14:val="none"/>
        </w:rPr>
      </w:pPr>
      <w:r w:rsidRPr="00EA051D">
        <w:rPr>
          <w:rFonts w:ascii="Times New Roman" w:eastAsia="Times New Roman" w:hAnsi="Times New Roman" w:cs="Times New Roman"/>
          <w:b/>
          <w:bCs/>
          <w:color w:val="0F1115"/>
          <w:kern w:val="0"/>
          <w14:ligatures w14:val="none"/>
        </w:rPr>
        <w:t>3. Results</w:t>
      </w:r>
    </w:p>
    <w:p w14:paraId="17C5678E" w14:textId="77777777" w:rsidR="00EA051D" w:rsidRPr="00EA051D" w:rsidRDefault="00EA051D" w:rsidP="00EA051D">
      <w:pPr>
        <w:shd w:val="clear" w:color="auto" w:fill="FFFFFF"/>
        <w:spacing w:before="240" w:after="240" w:line="420" w:lineRule="atLeast"/>
        <w:rPr>
          <w:rFonts w:ascii="Times New Roman" w:eastAsia="Times New Roman" w:hAnsi="Times New Roman" w:cs="Times New Roman"/>
          <w:color w:val="0F1115"/>
          <w:kern w:val="0"/>
          <w14:ligatures w14:val="none"/>
        </w:rPr>
      </w:pPr>
      <w:r w:rsidRPr="00EA051D">
        <w:rPr>
          <w:rFonts w:ascii="Times New Roman" w:eastAsia="Times New Roman" w:hAnsi="Times New Roman" w:cs="Times New Roman"/>
          <w:b/>
          <w:bCs/>
          <w:color w:val="0F1115"/>
          <w:kern w:val="0"/>
          <w14:ligatures w14:val="none"/>
        </w:rPr>
        <w:lastRenderedPageBreak/>
        <w:t>3.1. Sociodemographic and Professional Profile of Participants (Tables 1–4)</w:t>
      </w:r>
    </w:p>
    <w:p w14:paraId="0B226444" w14:textId="77777777" w:rsidR="00EA051D" w:rsidRPr="00EA051D" w:rsidRDefault="00EA051D" w:rsidP="00EA051D">
      <w:pPr>
        <w:shd w:val="clear" w:color="auto" w:fill="FFFFFF"/>
        <w:spacing w:before="240" w:after="240" w:line="420" w:lineRule="atLeast"/>
        <w:rPr>
          <w:rFonts w:ascii="Times New Roman" w:eastAsia="Times New Roman" w:hAnsi="Times New Roman" w:cs="Times New Roman"/>
          <w:color w:val="0F1115"/>
          <w:kern w:val="0"/>
          <w14:ligatures w14:val="none"/>
        </w:rPr>
      </w:pPr>
      <w:r w:rsidRPr="00EA051D">
        <w:rPr>
          <w:rFonts w:ascii="Times New Roman" w:eastAsia="Times New Roman" w:hAnsi="Times New Roman" w:cs="Times New Roman"/>
          <w:color w:val="0F1115"/>
          <w:kern w:val="0"/>
          <w14:ligatures w14:val="none"/>
        </w:rPr>
        <w:t>The sample included 57 participants. The most represented age group was 20–29 years (49.1%), followed by 30–39 years (43.9%). The female sex predominated (not quantified in the provided tables but mentioned in the text). Education level was high: 73.7% of participants held a university degree, 24.6% held a state diploma (equivalent to high school diploma), and 1.8% had other levels. Professional category was distributed as follows: midwives (68.4%), nurses (22.8%), physicians (8.8%). Professional experience was limited: 82.5% of participants had less than 5 years of service, 10.5% had 5–10 years, and only 7.0% had more than 10 years of experience.</w:t>
      </w:r>
    </w:p>
    <w:p w14:paraId="416D4897" w14:textId="77777777" w:rsidR="00EA051D" w:rsidRPr="00EA051D" w:rsidRDefault="00EA051D" w:rsidP="00EA051D">
      <w:pPr>
        <w:shd w:val="clear" w:color="auto" w:fill="FFFFFF"/>
        <w:spacing w:before="240" w:after="240" w:line="420" w:lineRule="atLeast"/>
        <w:rPr>
          <w:rFonts w:ascii="Times New Roman" w:eastAsia="Times New Roman" w:hAnsi="Times New Roman" w:cs="Times New Roman"/>
          <w:color w:val="0F1115"/>
          <w:kern w:val="0"/>
          <w14:ligatures w14:val="none"/>
        </w:rPr>
      </w:pPr>
      <w:r w:rsidRPr="00EA051D">
        <w:rPr>
          <w:rFonts w:ascii="Times New Roman" w:eastAsia="Times New Roman" w:hAnsi="Times New Roman" w:cs="Times New Roman"/>
          <w:b/>
          <w:bCs/>
          <w:color w:val="0F1115"/>
          <w:kern w:val="0"/>
          <w14:ligatures w14:val="none"/>
        </w:rPr>
        <w:t>Table 1. Distribution of participants by age</w:t>
      </w:r>
    </w:p>
    <w:tbl>
      <w:tblPr>
        <w:tblW w:w="4556" w:type="dxa"/>
        <w:tblBorders>
          <w:top w:val="single" w:sz="4" w:space="0" w:color="auto"/>
          <w:bottom w:val="single" w:sz="4" w:space="0" w:color="auto"/>
        </w:tblBorders>
        <w:tblCellMar>
          <w:top w:w="15" w:type="dxa"/>
          <w:left w:w="15" w:type="dxa"/>
          <w:bottom w:w="15" w:type="dxa"/>
          <w:right w:w="15" w:type="dxa"/>
        </w:tblCellMar>
        <w:tblLook w:val="04A0" w:firstRow="1" w:lastRow="0" w:firstColumn="1" w:lastColumn="0" w:noHBand="0" w:noVBand="1"/>
      </w:tblPr>
      <w:tblGrid>
        <w:gridCol w:w="1774"/>
        <w:gridCol w:w="1225"/>
        <w:gridCol w:w="1557"/>
      </w:tblGrid>
      <w:tr w:rsidR="00EA051D" w:rsidRPr="000A7757" w14:paraId="1471EC24" w14:textId="77777777" w:rsidTr="000A7757">
        <w:trPr>
          <w:tblHeader/>
        </w:trPr>
        <w:tc>
          <w:tcPr>
            <w:tcW w:w="1774" w:type="dxa"/>
            <w:tcBorders>
              <w:top w:val="single" w:sz="4" w:space="0" w:color="auto"/>
              <w:bottom w:val="single" w:sz="4" w:space="0" w:color="auto"/>
            </w:tcBorders>
            <w:tcMar>
              <w:top w:w="150" w:type="dxa"/>
              <w:left w:w="0" w:type="dxa"/>
              <w:bottom w:w="150" w:type="dxa"/>
              <w:right w:w="240" w:type="dxa"/>
            </w:tcMar>
            <w:vAlign w:val="center"/>
            <w:hideMark/>
          </w:tcPr>
          <w:p w14:paraId="18869210" w14:textId="77777777" w:rsidR="00EA051D" w:rsidRPr="000A7757" w:rsidRDefault="00EA051D" w:rsidP="000A7757">
            <w:pPr>
              <w:spacing w:after="0" w:line="240" w:lineRule="auto"/>
              <w:rPr>
                <w:rFonts w:ascii="Times New Roman" w:eastAsia="Times New Roman" w:hAnsi="Times New Roman" w:cs="Times New Roman"/>
                <w:kern w:val="0"/>
                <w:sz w:val="22"/>
                <w:szCs w:val="22"/>
                <w14:ligatures w14:val="none"/>
              </w:rPr>
            </w:pPr>
            <w:r w:rsidRPr="000A7757">
              <w:rPr>
                <w:rFonts w:ascii="Times New Roman" w:eastAsia="Times New Roman" w:hAnsi="Times New Roman" w:cs="Times New Roman"/>
                <w:kern w:val="0"/>
                <w:sz w:val="22"/>
                <w:szCs w:val="22"/>
                <w14:ligatures w14:val="none"/>
              </w:rPr>
              <w:t>Age group</w:t>
            </w:r>
          </w:p>
        </w:tc>
        <w:tc>
          <w:tcPr>
            <w:tcW w:w="1225" w:type="dxa"/>
            <w:tcBorders>
              <w:top w:val="single" w:sz="4" w:space="0" w:color="auto"/>
              <w:bottom w:val="single" w:sz="4" w:space="0" w:color="auto"/>
            </w:tcBorders>
            <w:tcMar>
              <w:top w:w="150" w:type="dxa"/>
              <w:left w:w="240" w:type="dxa"/>
              <w:bottom w:w="150" w:type="dxa"/>
              <w:right w:w="240" w:type="dxa"/>
            </w:tcMar>
            <w:vAlign w:val="center"/>
            <w:hideMark/>
          </w:tcPr>
          <w:p w14:paraId="7D9E350B" w14:textId="77777777" w:rsidR="00EA051D" w:rsidRPr="000A7757" w:rsidRDefault="00EA051D" w:rsidP="000A7757">
            <w:pPr>
              <w:spacing w:after="0" w:line="240" w:lineRule="auto"/>
              <w:rPr>
                <w:rFonts w:ascii="Times New Roman" w:eastAsia="Times New Roman" w:hAnsi="Times New Roman" w:cs="Times New Roman"/>
                <w:kern w:val="0"/>
                <w:sz w:val="22"/>
                <w:szCs w:val="22"/>
                <w14:ligatures w14:val="none"/>
              </w:rPr>
            </w:pPr>
            <w:r w:rsidRPr="000A7757">
              <w:rPr>
                <w:rFonts w:ascii="Times New Roman" w:eastAsia="Times New Roman" w:hAnsi="Times New Roman" w:cs="Times New Roman"/>
                <w:kern w:val="0"/>
                <w:sz w:val="22"/>
                <w:szCs w:val="22"/>
                <w14:ligatures w14:val="none"/>
              </w:rPr>
              <w:t>Number (n)</w:t>
            </w:r>
          </w:p>
        </w:tc>
        <w:tc>
          <w:tcPr>
            <w:tcW w:w="1557" w:type="dxa"/>
            <w:tcBorders>
              <w:top w:val="single" w:sz="4" w:space="0" w:color="auto"/>
              <w:bottom w:val="single" w:sz="4" w:space="0" w:color="auto"/>
            </w:tcBorders>
            <w:tcMar>
              <w:top w:w="150" w:type="dxa"/>
              <w:left w:w="240" w:type="dxa"/>
              <w:bottom w:w="150" w:type="dxa"/>
              <w:right w:w="240" w:type="dxa"/>
            </w:tcMar>
            <w:vAlign w:val="center"/>
            <w:hideMark/>
          </w:tcPr>
          <w:p w14:paraId="3965E0E8" w14:textId="77777777" w:rsidR="00EA051D" w:rsidRPr="000A7757" w:rsidRDefault="00EA051D" w:rsidP="000A7757">
            <w:pPr>
              <w:spacing w:after="0" w:line="240" w:lineRule="auto"/>
              <w:rPr>
                <w:rFonts w:ascii="Times New Roman" w:eastAsia="Times New Roman" w:hAnsi="Times New Roman" w:cs="Times New Roman"/>
                <w:kern w:val="0"/>
                <w:sz w:val="22"/>
                <w:szCs w:val="22"/>
                <w14:ligatures w14:val="none"/>
              </w:rPr>
            </w:pPr>
            <w:r w:rsidRPr="000A7757">
              <w:rPr>
                <w:rFonts w:ascii="Times New Roman" w:eastAsia="Times New Roman" w:hAnsi="Times New Roman" w:cs="Times New Roman"/>
                <w:kern w:val="0"/>
                <w:sz w:val="22"/>
                <w:szCs w:val="22"/>
                <w14:ligatures w14:val="none"/>
              </w:rPr>
              <w:t>Percentage (%)</w:t>
            </w:r>
          </w:p>
        </w:tc>
      </w:tr>
      <w:tr w:rsidR="00EA051D" w:rsidRPr="000A7757" w14:paraId="333C3652" w14:textId="77777777" w:rsidTr="000A7757">
        <w:tc>
          <w:tcPr>
            <w:tcW w:w="1774" w:type="dxa"/>
            <w:tcBorders>
              <w:top w:val="single" w:sz="4" w:space="0" w:color="auto"/>
            </w:tcBorders>
            <w:tcMar>
              <w:top w:w="150" w:type="dxa"/>
              <w:left w:w="0" w:type="dxa"/>
              <w:bottom w:w="150" w:type="dxa"/>
              <w:right w:w="240" w:type="dxa"/>
            </w:tcMar>
            <w:vAlign w:val="center"/>
            <w:hideMark/>
          </w:tcPr>
          <w:p w14:paraId="717CDBF8" w14:textId="77777777" w:rsidR="00EA051D" w:rsidRPr="000A7757" w:rsidRDefault="00EA051D" w:rsidP="000A7757">
            <w:pPr>
              <w:spacing w:after="0" w:line="240" w:lineRule="auto"/>
              <w:rPr>
                <w:rFonts w:ascii="Times New Roman" w:eastAsia="Times New Roman" w:hAnsi="Times New Roman" w:cs="Times New Roman"/>
                <w:kern w:val="0"/>
                <w:sz w:val="22"/>
                <w:szCs w:val="22"/>
                <w14:ligatures w14:val="none"/>
              </w:rPr>
            </w:pPr>
            <w:r w:rsidRPr="000A7757">
              <w:rPr>
                <w:rFonts w:ascii="Times New Roman" w:eastAsia="Times New Roman" w:hAnsi="Times New Roman" w:cs="Times New Roman"/>
                <w:kern w:val="0"/>
                <w:sz w:val="22"/>
                <w:szCs w:val="22"/>
                <w14:ligatures w14:val="none"/>
              </w:rPr>
              <w:t>20–29 years</w:t>
            </w:r>
          </w:p>
        </w:tc>
        <w:tc>
          <w:tcPr>
            <w:tcW w:w="1225" w:type="dxa"/>
            <w:tcBorders>
              <w:top w:val="single" w:sz="4" w:space="0" w:color="auto"/>
            </w:tcBorders>
            <w:tcMar>
              <w:top w:w="150" w:type="dxa"/>
              <w:left w:w="240" w:type="dxa"/>
              <w:bottom w:w="150" w:type="dxa"/>
              <w:right w:w="240" w:type="dxa"/>
            </w:tcMar>
            <w:vAlign w:val="center"/>
            <w:hideMark/>
          </w:tcPr>
          <w:p w14:paraId="5E0FB074" w14:textId="77777777" w:rsidR="00EA051D" w:rsidRPr="000A7757" w:rsidRDefault="00EA051D" w:rsidP="000A7757">
            <w:pPr>
              <w:spacing w:after="0" w:line="240" w:lineRule="auto"/>
              <w:rPr>
                <w:rFonts w:ascii="Times New Roman" w:eastAsia="Times New Roman" w:hAnsi="Times New Roman" w:cs="Times New Roman"/>
                <w:kern w:val="0"/>
                <w:sz w:val="22"/>
                <w:szCs w:val="22"/>
                <w14:ligatures w14:val="none"/>
              </w:rPr>
            </w:pPr>
            <w:r w:rsidRPr="000A7757">
              <w:rPr>
                <w:rFonts w:ascii="Times New Roman" w:eastAsia="Times New Roman" w:hAnsi="Times New Roman" w:cs="Times New Roman"/>
                <w:kern w:val="0"/>
                <w:sz w:val="22"/>
                <w:szCs w:val="22"/>
                <w14:ligatures w14:val="none"/>
              </w:rPr>
              <w:t>28</w:t>
            </w:r>
          </w:p>
        </w:tc>
        <w:tc>
          <w:tcPr>
            <w:tcW w:w="1557" w:type="dxa"/>
            <w:tcBorders>
              <w:top w:val="single" w:sz="4" w:space="0" w:color="auto"/>
            </w:tcBorders>
            <w:tcMar>
              <w:top w:w="150" w:type="dxa"/>
              <w:left w:w="240" w:type="dxa"/>
              <w:bottom w:w="150" w:type="dxa"/>
              <w:right w:w="0" w:type="dxa"/>
            </w:tcMar>
            <w:vAlign w:val="center"/>
            <w:hideMark/>
          </w:tcPr>
          <w:p w14:paraId="1AF1399F" w14:textId="77777777" w:rsidR="00EA051D" w:rsidRPr="000A7757" w:rsidRDefault="00EA051D" w:rsidP="000A7757">
            <w:pPr>
              <w:spacing w:after="0" w:line="240" w:lineRule="auto"/>
              <w:rPr>
                <w:rFonts w:ascii="Times New Roman" w:eastAsia="Times New Roman" w:hAnsi="Times New Roman" w:cs="Times New Roman"/>
                <w:kern w:val="0"/>
                <w:sz w:val="22"/>
                <w:szCs w:val="22"/>
                <w14:ligatures w14:val="none"/>
              </w:rPr>
            </w:pPr>
            <w:r w:rsidRPr="000A7757">
              <w:rPr>
                <w:rFonts w:ascii="Times New Roman" w:eastAsia="Times New Roman" w:hAnsi="Times New Roman" w:cs="Times New Roman"/>
                <w:kern w:val="0"/>
                <w:sz w:val="22"/>
                <w:szCs w:val="22"/>
                <w14:ligatures w14:val="none"/>
              </w:rPr>
              <w:t>49.1</w:t>
            </w:r>
          </w:p>
        </w:tc>
      </w:tr>
      <w:tr w:rsidR="00EA051D" w:rsidRPr="000A7757" w14:paraId="033B915A" w14:textId="77777777" w:rsidTr="000A7757">
        <w:tc>
          <w:tcPr>
            <w:tcW w:w="1774" w:type="dxa"/>
            <w:tcMar>
              <w:top w:w="150" w:type="dxa"/>
              <w:left w:w="0" w:type="dxa"/>
              <w:bottom w:w="150" w:type="dxa"/>
              <w:right w:w="240" w:type="dxa"/>
            </w:tcMar>
            <w:vAlign w:val="center"/>
            <w:hideMark/>
          </w:tcPr>
          <w:p w14:paraId="27FCAC0D" w14:textId="77777777" w:rsidR="00EA051D" w:rsidRPr="000A7757" w:rsidRDefault="00EA051D" w:rsidP="000A7757">
            <w:pPr>
              <w:spacing w:after="0" w:line="240" w:lineRule="auto"/>
              <w:rPr>
                <w:rFonts w:ascii="Times New Roman" w:eastAsia="Times New Roman" w:hAnsi="Times New Roman" w:cs="Times New Roman"/>
                <w:kern w:val="0"/>
                <w:sz w:val="22"/>
                <w:szCs w:val="22"/>
                <w14:ligatures w14:val="none"/>
              </w:rPr>
            </w:pPr>
            <w:r w:rsidRPr="000A7757">
              <w:rPr>
                <w:rFonts w:ascii="Times New Roman" w:eastAsia="Times New Roman" w:hAnsi="Times New Roman" w:cs="Times New Roman"/>
                <w:kern w:val="0"/>
                <w:sz w:val="22"/>
                <w:szCs w:val="22"/>
                <w14:ligatures w14:val="none"/>
              </w:rPr>
              <w:t>30–39 years</w:t>
            </w:r>
          </w:p>
        </w:tc>
        <w:tc>
          <w:tcPr>
            <w:tcW w:w="1225" w:type="dxa"/>
            <w:tcMar>
              <w:top w:w="150" w:type="dxa"/>
              <w:left w:w="240" w:type="dxa"/>
              <w:bottom w:w="150" w:type="dxa"/>
              <w:right w:w="240" w:type="dxa"/>
            </w:tcMar>
            <w:vAlign w:val="center"/>
            <w:hideMark/>
          </w:tcPr>
          <w:p w14:paraId="23613468" w14:textId="77777777" w:rsidR="00EA051D" w:rsidRPr="000A7757" w:rsidRDefault="00EA051D" w:rsidP="000A7757">
            <w:pPr>
              <w:spacing w:after="0" w:line="240" w:lineRule="auto"/>
              <w:rPr>
                <w:rFonts w:ascii="Times New Roman" w:eastAsia="Times New Roman" w:hAnsi="Times New Roman" w:cs="Times New Roman"/>
                <w:kern w:val="0"/>
                <w:sz w:val="22"/>
                <w:szCs w:val="22"/>
                <w14:ligatures w14:val="none"/>
              </w:rPr>
            </w:pPr>
            <w:r w:rsidRPr="000A7757">
              <w:rPr>
                <w:rFonts w:ascii="Times New Roman" w:eastAsia="Times New Roman" w:hAnsi="Times New Roman" w:cs="Times New Roman"/>
                <w:kern w:val="0"/>
                <w:sz w:val="22"/>
                <w:szCs w:val="22"/>
                <w14:ligatures w14:val="none"/>
              </w:rPr>
              <w:t>25</w:t>
            </w:r>
          </w:p>
        </w:tc>
        <w:tc>
          <w:tcPr>
            <w:tcW w:w="1557" w:type="dxa"/>
            <w:tcMar>
              <w:top w:w="150" w:type="dxa"/>
              <w:left w:w="240" w:type="dxa"/>
              <w:bottom w:w="150" w:type="dxa"/>
              <w:right w:w="0" w:type="dxa"/>
            </w:tcMar>
            <w:vAlign w:val="center"/>
            <w:hideMark/>
          </w:tcPr>
          <w:p w14:paraId="632450C5" w14:textId="77777777" w:rsidR="00EA051D" w:rsidRPr="000A7757" w:rsidRDefault="00EA051D" w:rsidP="000A7757">
            <w:pPr>
              <w:spacing w:after="0" w:line="240" w:lineRule="auto"/>
              <w:rPr>
                <w:rFonts w:ascii="Times New Roman" w:eastAsia="Times New Roman" w:hAnsi="Times New Roman" w:cs="Times New Roman"/>
                <w:kern w:val="0"/>
                <w:sz w:val="22"/>
                <w:szCs w:val="22"/>
                <w14:ligatures w14:val="none"/>
              </w:rPr>
            </w:pPr>
            <w:r w:rsidRPr="000A7757">
              <w:rPr>
                <w:rFonts w:ascii="Times New Roman" w:eastAsia="Times New Roman" w:hAnsi="Times New Roman" w:cs="Times New Roman"/>
                <w:kern w:val="0"/>
                <w:sz w:val="22"/>
                <w:szCs w:val="22"/>
                <w14:ligatures w14:val="none"/>
              </w:rPr>
              <w:t>43.9</w:t>
            </w:r>
          </w:p>
        </w:tc>
      </w:tr>
      <w:tr w:rsidR="00EA051D" w:rsidRPr="000A7757" w14:paraId="4CBCAD0E" w14:textId="77777777" w:rsidTr="000A7757">
        <w:tc>
          <w:tcPr>
            <w:tcW w:w="1774" w:type="dxa"/>
            <w:tcMar>
              <w:top w:w="150" w:type="dxa"/>
              <w:left w:w="0" w:type="dxa"/>
              <w:bottom w:w="150" w:type="dxa"/>
              <w:right w:w="240" w:type="dxa"/>
            </w:tcMar>
            <w:vAlign w:val="center"/>
            <w:hideMark/>
          </w:tcPr>
          <w:p w14:paraId="1F43DFDF" w14:textId="77777777" w:rsidR="00EA051D" w:rsidRPr="000A7757" w:rsidRDefault="00EA051D" w:rsidP="000A7757">
            <w:pPr>
              <w:spacing w:after="0" w:line="240" w:lineRule="auto"/>
              <w:rPr>
                <w:rFonts w:ascii="Times New Roman" w:eastAsia="Times New Roman" w:hAnsi="Times New Roman" w:cs="Times New Roman"/>
                <w:kern w:val="0"/>
                <w:sz w:val="22"/>
                <w:szCs w:val="22"/>
                <w14:ligatures w14:val="none"/>
              </w:rPr>
            </w:pPr>
            <w:r w:rsidRPr="000A7757">
              <w:rPr>
                <w:rFonts w:ascii="Times New Roman" w:eastAsia="Times New Roman" w:hAnsi="Times New Roman" w:cs="Times New Roman"/>
                <w:kern w:val="0"/>
                <w:sz w:val="22"/>
                <w:szCs w:val="22"/>
                <w14:ligatures w14:val="none"/>
              </w:rPr>
              <w:t>40–49 years</w:t>
            </w:r>
          </w:p>
        </w:tc>
        <w:tc>
          <w:tcPr>
            <w:tcW w:w="1225" w:type="dxa"/>
            <w:tcMar>
              <w:top w:w="150" w:type="dxa"/>
              <w:left w:w="240" w:type="dxa"/>
              <w:bottom w:w="150" w:type="dxa"/>
              <w:right w:w="240" w:type="dxa"/>
            </w:tcMar>
            <w:vAlign w:val="center"/>
            <w:hideMark/>
          </w:tcPr>
          <w:p w14:paraId="09F02E02" w14:textId="77777777" w:rsidR="00EA051D" w:rsidRPr="000A7757" w:rsidRDefault="00EA051D" w:rsidP="000A7757">
            <w:pPr>
              <w:spacing w:after="0" w:line="240" w:lineRule="auto"/>
              <w:rPr>
                <w:rFonts w:ascii="Times New Roman" w:eastAsia="Times New Roman" w:hAnsi="Times New Roman" w:cs="Times New Roman"/>
                <w:kern w:val="0"/>
                <w:sz w:val="22"/>
                <w:szCs w:val="22"/>
                <w14:ligatures w14:val="none"/>
              </w:rPr>
            </w:pPr>
            <w:r w:rsidRPr="000A7757">
              <w:rPr>
                <w:rFonts w:ascii="Times New Roman" w:eastAsia="Times New Roman" w:hAnsi="Times New Roman" w:cs="Times New Roman"/>
                <w:kern w:val="0"/>
                <w:sz w:val="22"/>
                <w:szCs w:val="22"/>
                <w14:ligatures w14:val="none"/>
              </w:rPr>
              <w:t>3</w:t>
            </w:r>
          </w:p>
        </w:tc>
        <w:tc>
          <w:tcPr>
            <w:tcW w:w="1557" w:type="dxa"/>
            <w:tcMar>
              <w:top w:w="150" w:type="dxa"/>
              <w:left w:w="240" w:type="dxa"/>
              <w:bottom w:w="150" w:type="dxa"/>
              <w:right w:w="0" w:type="dxa"/>
            </w:tcMar>
            <w:vAlign w:val="center"/>
            <w:hideMark/>
          </w:tcPr>
          <w:p w14:paraId="5E21AB7C" w14:textId="77777777" w:rsidR="00EA051D" w:rsidRPr="000A7757" w:rsidRDefault="00EA051D" w:rsidP="000A7757">
            <w:pPr>
              <w:spacing w:after="0" w:line="240" w:lineRule="auto"/>
              <w:rPr>
                <w:rFonts w:ascii="Times New Roman" w:eastAsia="Times New Roman" w:hAnsi="Times New Roman" w:cs="Times New Roman"/>
                <w:kern w:val="0"/>
                <w:sz w:val="22"/>
                <w:szCs w:val="22"/>
                <w14:ligatures w14:val="none"/>
              </w:rPr>
            </w:pPr>
            <w:r w:rsidRPr="000A7757">
              <w:rPr>
                <w:rFonts w:ascii="Times New Roman" w:eastAsia="Times New Roman" w:hAnsi="Times New Roman" w:cs="Times New Roman"/>
                <w:kern w:val="0"/>
                <w:sz w:val="22"/>
                <w:szCs w:val="22"/>
                <w14:ligatures w14:val="none"/>
              </w:rPr>
              <w:t>5.3</w:t>
            </w:r>
          </w:p>
        </w:tc>
      </w:tr>
      <w:tr w:rsidR="00EA051D" w:rsidRPr="000A7757" w14:paraId="5E9B5365" w14:textId="77777777" w:rsidTr="000A7757">
        <w:tc>
          <w:tcPr>
            <w:tcW w:w="1774" w:type="dxa"/>
            <w:tcMar>
              <w:top w:w="150" w:type="dxa"/>
              <w:left w:w="0" w:type="dxa"/>
              <w:bottom w:w="150" w:type="dxa"/>
              <w:right w:w="240" w:type="dxa"/>
            </w:tcMar>
            <w:vAlign w:val="center"/>
            <w:hideMark/>
          </w:tcPr>
          <w:p w14:paraId="7D47D955" w14:textId="77777777" w:rsidR="00EA051D" w:rsidRPr="000A7757" w:rsidRDefault="00EA051D" w:rsidP="000A7757">
            <w:pPr>
              <w:spacing w:after="0" w:line="240" w:lineRule="auto"/>
              <w:rPr>
                <w:rFonts w:ascii="Times New Roman" w:eastAsia="Times New Roman" w:hAnsi="Times New Roman" w:cs="Times New Roman"/>
                <w:kern w:val="0"/>
                <w:sz w:val="22"/>
                <w:szCs w:val="22"/>
                <w14:ligatures w14:val="none"/>
              </w:rPr>
            </w:pPr>
            <w:r w:rsidRPr="000A7757">
              <w:rPr>
                <w:rFonts w:ascii="Times New Roman" w:eastAsia="Times New Roman" w:hAnsi="Times New Roman" w:cs="Times New Roman"/>
                <w:kern w:val="0"/>
                <w:sz w:val="22"/>
                <w:szCs w:val="22"/>
                <w14:ligatures w14:val="none"/>
              </w:rPr>
              <w:t>50 years and over</w:t>
            </w:r>
          </w:p>
        </w:tc>
        <w:tc>
          <w:tcPr>
            <w:tcW w:w="1225" w:type="dxa"/>
            <w:tcMar>
              <w:top w:w="150" w:type="dxa"/>
              <w:left w:w="240" w:type="dxa"/>
              <w:bottom w:w="150" w:type="dxa"/>
              <w:right w:w="240" w:type="dxa"/>
            </w:tcMar>
            <w:vAlign w:val="center"/>
            <w:hideMark/>
          </w:tcPr>
          <w:p w14:paraId="48699D9F" w14:textId="77777777" w:rsidR="00EA051D" w:rsidRPr="000A7757" w:rsidRDefault="00EA051D" w:rsidP="000A7757">
            <w:pPr>
              <w:spacing w:after="0" w:line="240" w:lineRule="auto"/>
              <w:rPr>
                <w:rFonts w:ascii="Times New Roman" w:eastAsia="Times New Roman" w:hAnsi="Times New Roman" w:cs="Times New Roman"/>
                <w:kern w:val="0"/>
                <w:sz w:val="22"/>
                <w:szCs w:val="22"/>
                <w14:ligatures w14:val="none"/>
              </w:rPr>
            </w:pPr>
            <w:r w:rsidRPr="000A7757">
              <w:rPr>
                <w:rFonts w:ascii="Times New Roman" w:eastAsia="Times New Roman" w:hAnsi="Times New Roman" w:cs="Times New Roman"/>
                <w:kern w:val="0"/>
                <w:sz w:val="22"/>
                <w:szCs w:val="22"/>
                <w14:ligatures w14:val="none"/>
              </w:rPr>
              <w:t>1</w:t>
            </w:r>
          </w:p>
        </w:tc>
        <w:tc>
          <w:tcPr>
            <w:tcW w:w="1557" w:type="dxa"/>
            <w:tcMar>
              <w:top w:w="150" w:type="dxa"/>
              <w:left w:w="240" w:type="dxa"/>
              <w:bottom w:w="150" w:type="dxa"/>
              <w:right w:w="0" w:type="dxa"/>
            </w:tcMar>
            <w:vAlign w:val="center"/>
            <w:hideMark/>
          </w:tcPr>
          <w:p w14:paraId="16D0AD76" w14:textId="77777777" w:rsidR="00EA051D" w:rsidRPr="000A7757" w:rsidRDefault="00EA051D" w:rsidP="000A7757">
            <w:pPr>
              <w:spacing w:after="0" w:line="240" w:lineRule="auto"/>
              <w:rPr>
                <w:rFonts w:ascii="Times New Roman" w:eastAsia="Times New Roman" w:hAnsi="Times New Roman" w:cs="Times New Roman"/>
                <w:kern w:val="0"/>
                <w:sz w:val="22"/>
                <w:szCs w:val="22"/>
                <w14:ligatures w14:val="none"/>
              </w:rPr>
            </w:pPr>
            <w:r w:rsidRPr="000A7757">
              <w:rPr>
                <w:rFonts w:ascii="Times New Roman" w:eastAsia="Times New Roman" w:hAnsi="Times New Roman" w:cs="Times New Roman"/>
                <w:kern w:val="0"/>
                <w:sz w:val="22"/>
                <w:szCs w:val="22"/>
                <w14:ligatures w14:val="none"/>
              </w:rPr>
              <w:t>1.8</w:t>
            </w:r>
          </w:p>
        </w:tc>
      </w:tr>
      <w:tr w:rsidR="00EA051D" w:rsidRPr="000A7757" w14:paraId="789E3710" w14:textId="77777777" w:rsidTr="000A7757">
        <w:tc>
          <w:tcPr>
            <w:tcW w:w="1774" w:type="dxa"/>
            <w:tcMar>
              <w:top w:w="150" w:type="dxa"/>
              <w:left w:w="0" w:type="dxa"/>
              <w:bottom w:w="150" w:type="dxa"/>
              <w:right w:w="240" w:type="dxa"/>
            </w:tcMar>
            <w:vAlign w:val="center"/>
            <w:hideMark/>
          </w:tcPr>
          <w:p w14:paraId="07DB2721" w14:textId="77777777" w:rsidR="00EA051D" w:rsidRPr="000A7757" w:rsidRDefault="00EA051D" w:rsidP="000A7757">
            <w:pPr>
              <w:spacing w:after="0" w:line="240" w:lineRule="auto"/>
              <w:rPr>
                <w:rFonts w:ascii="Times New Roman" w:eastAsia="Times New Roman" w:hAnsi="Times New Roman" w:cs="Times New Roman"/>
                <w:kern w:val="0"/>
                <w:sz w:val="22"/>
                <w:szCs w:val="22"/>
                <w14:ligatures w14:val="none"/>
              </w:rPr>
            </w:pPr>
            <w:r w:rsidRPr="000A7757">
              <w:rPr>
                <w:rFonts w:ascii="Times New Roman" w:eastAsia="Times New Roman" w:hAnsi="Times New Roman" w:cs="Times New Roman"/>
                <w:b/>
                <w:bCs/>
                <w:kern w:val="0"/>
                <w:sz w:val="22"/>
                <w:szCs w:val="22"/>
                <w14:ligatures w14:val="none"/>
              </w:rPr>
              <w:t>Total</w:t>
            </w:r>
          </w:p>
        </w:tc>
        <w:tc>
          <w:tcPr>
            <w:tcW w:w="1225" w:type="dxa"/>
            <w:tcMar>
              <w:top w:w="150" w:type="dxa"/>
              <w:left w:w="240" w:type="dxa"/>
              <w:bottom w:w="150" w:type="dxa"/>
              <w:right w:w="240" w:type="dxa"/>
            </w:tcMar>
            <w:vAlign w:val="center"/>
            <w:hideMark/>
          </w:tcPr>
          <w:p w14:paraId="7D78E3DE" w14:textId="77777777" w:rsidR="00EA051D" w:rsidRPr="000A7757" w:rsidRDefault="00EA051D" w:rsidP="000A7757">
            <w:pPr>
              <w:spacing w:after="0" w:line="240" w:lineRule="auto"/>
              <w:rPr>
                <w:rFonts w:ascii="Times New Roman" w:eastAsia="Times New Roman" w:hAnsi="Times New Roman" w:cs="Times New Roman"/>
                <w:kern w:val="0"/>
                <w:sz w:val="22"/>
                <w:szCs w:val="22"/>
                <w14:ligatures w14:val="none"/>
              </w:rPr>
            </w:pPr>
            <w:r w:rsidRPr="000A7757">
              <w:rPr>
                <w:rFonts w:ascii="Times New Roman" w:eastAsia="Times New Roman" w:hAnsi="Times New Roman" w:cs="Times New Roman"/>
                <w:b/>
                <w:bCs/>
                <w:kern w:val="0"/>
                <w:sz w:val="22"/>
                <w:szCs w:val="22"/>
                <w14:ligatures w14:val="none"/>
              </w:rPr>
              <w:t>57</w:t>
            </w:r>
          </w:p>
        </w:tc>
        <w:tc>
          <w:tcPr>
            <w:tcW w:w="1557" w:type="dxa"/>
            <w:tcMar>
              <w:top w:w="150" w:type="dxa"/>
              <w:left w:w="240" w:type="dxa"/>
              <w:bottom w:w="150" w:type="dxa"/>
              <w:right w:w="0" w:type="dxa"/>
            </w:tcMar>
            <w:vAlign w:val="center"/>
            <w:hideMark/>
          </w:tcPr>
          <w:p w14:paraId="21CAB569" w14:textId="77777777" w:rsidR="00EA051D" w:rsidRPr="000A7757" w:rsidRDefault="00EA051D" w:rsidP="000A7757">
            <w:pPr>
              <w:spacing w:after="0" w:line="240" w:lineRule="auto"/>
              <w:rPr>
                <w:rFonts w:ascii="Times New Roman" w:eastAsia="Times New Roman" w:hAnsi="Times New Roman" w:cs="Times New Roman"/>
                <w:kern w:val="0"/>
                <w:sz w:val="22"/>
                <w:szCs w:val="22"/>
                <w14:ligatures w14:val="none"/>
              </w:rPr>
            </w:pPr>
            <w:r w:rsidRPr="000A7757">
              <w:rPr>
                <w:rFonts w:ascii="Times New Roman" w:eastAsia="Times New Roman" w:hAnsi="Times New Roman" w:cs="Times New Roman"/>
                <w:b/>
                <w:bCs/>
                <w:kern w:val="0"/>
                <w:sz w:val="22"/>
                <w:szCs w:val="22"/>
                <w14:ligatures w14:val="none"/>
              </w:rPr>
              <w:t>100</w:t>
            </w:r>
          </w:p>
        </w:tc>
      </w:tr>
    </w:tbl>
    <w:p w14:paraId="68B34A4F" w14:textId="77777777" w:rsidR="00EA051D" w:rsidRPr="00EA051D" w:rsidRDefault="00EA051D" w:rsidP="00EA051D">
      <w:pPr>
        <w:shd w:val="clear" w:color="auto" w:fill="FFFFFF"/>
        <w:spacing w:before="240" w:after="240" w:line="420" w:lineRule="atLeast"/>
        <w:rPr>
          <w:rFonts w:ascii="Times New Roman" w:eastAsia="Times New Roman" w:hAnsi="Times New Roman" w:cs="Times New Roman"/>
          <w:color w:val="0F1115"/>
          <w:kern w:val="0"/>
          <w14:ligatures w14:val="none"/>
        </w:rPr>
      </w:pPr>
      <w:r w:rsidRPr="00EA051D">
        <w:rPr>
          <w:rFonts w:ascii="Times New Roman" w:eastAsia="Times New Roman" w:hAnsi="Times New Roman" w:cs="Times New Roman"/>
          <w:b/>
          <w:bCs/>
          <w:color w:val="0F1115"/>
          <w:kern w:val="0"/>
          <w14:ligatures w14:val="none"/>
        </w:rPr>
        <w:t>Table 2. Education level of participants</w:t>
      </w:r>
    </w:p>
    <w:tbl>
      <w:tblPr>
        <w:tblW w:w="5367" w:type="dxa"/>
        <w:tblBorders>
          <w:top w:val="single" w:sz="4" w:space="0" w:color="auto"/>
          <w:bottom w:val="single" w:sz="4" w:space="0" w:color="auto"/>
        </w:tblBorders>
        <w:tblCellMar>
          <w:top w:w="15" w:type="dxa"/>
          <w:left w:w="15" w:type="dxa"/>
          <w:bottom w:w="15" w:type="dxa"/>
          <w:right w:w="15" w:type="dxa"/>
        </w:tblCellMar>
        <w:tblLook w:val="04A0" w:firstRow="1" w:lastRow="0" w:firstColumn="1" w:lastColumn="0" w:noHBand="0" w:noVBand="1"/>
      </w:tblPr>
      <w:tblGrid>
        <w:gridCol w:w="2585"/>
        <w:gridCol w:w="1225"/>
        <w:gridCol w:w="1557"/>
      </w:tblGrid>
      <w:tr w:rsidR="00EA051D" w:rsidRPr="000A7757" w14:paraId="70F03628" w14:textId="77777777" w:rsidTr="000A7757">
        <w:trPr>
          <w:tblHeader/>
        </w:trPr>
        <w:tc>
          <w:tcPr>
            <w:tcW w:w="2585" w:type="dxa"/>
            <w:tcBorders>
              <w:top w:val="single" w:sz="4" w:space="0" w:color="auto"/>
              <w:bottom w:val="single" w:sz="4" w:space="0" w:color="auto"/>
            </w:tcBorders>
            <w:tcMar>
              <w:top w:w="150" w:type="dxa"/>
              <w:left w:w="0" w:type="dxa"/>
              <w:bottom w:w="150" w:type="dxa"/>
              <w:right w:w="240" w:type="dxa"/>
            </w:tcMar>
            <w:vAlign w:val="center"/>
            <w:hideMark/>
          </w:tcPr>
          <w:p w14:paraId="4136AF50" w14:textId="77777777" w:rsidR="00EA051D" w:rsidRPr="000A7757" w:rsidRDefault="00EA051D" w:rsidP="000A7757">
            <w:pPr>
              <w:spacing w:after="0" w:line="240" w:lineRule="auto"/>
              <w:rPr>
                <w:rFonts w:ascii="Times New Roman" w:eastAsia="Times New Roman" w:hAnsi="Times New Roman" w:cs="Times New Roman"/>
                <w:kern w:val="0"/>
                <w:sz w:val="22"/>
                <w:szCs w:val="22"/>
                <w14:ligatures w14:val="none"/>
              </w:rPr>
            </w:pPr>
            <w:r w:rsidRPr="000A7757">
              <w:rPr>
                <w:rFonts w:ascii="Times New Roman" w:eastAsia="Times New Roman" w:hAnsi="Times New Roman" w:cs="Times New Roman"/>
                <w:kern w:val="0"/>
                <w:sz w:val="22"/>
                <w:szCs w:val="22"/>
                <w14:ligatures w14:val="none"/>
              </w:rPr>
              <w:t>Education level</w:t>
            </w:r>
          </w:p>
        </w:tc>
        <w:tc>
          <w:tcPr>
            <w:tcW w:w="1225" w:type="dxa"/>
            <w:tcBorders>
              <w:top w:val="single" w:sz="4" w:space="0" w:color="auto"/>
              <w:bottom w:val="single" w:sz="4" w:space="0" w:color="auto"/>
            </w:tcBorders>
            <w:tcMar>
              <w:top w:w="150" w:type="dxa"/>
              <w:left w:w="240" w:type="dxa"/>
              <w:bottom w:w="150" w:type="dxa"/>
              <w:right w:w="240" w:type="dxa"/>
            </w:tcMar>
            <w:vAlign w:val="center"/>
            <w:hideMark/>
          </w:tcPr>
          <w:p w14:paraId="69F05824" w14:textId="77777777" w:rsidR="00EA051D" w:rsidRPr="000A7757" w:rsidRDefault="00EA051D" w:rsidP="000A7757">
            <w:pPr>
              <w:spacing w:after="0" w:line="240" w:lineRule="auto"/>
              <w:rPr>
                <w:rFonts w:ascii="Times New Roman" w:eastAsia="Times New Roman" w:hAnsi="Times New Roman" w:cs="Times New Roman"/>
                <w:kern w:val="0"/>
                <w:sz w:val="22"/>
                <w:szCs w:val="22"/>
                <w14:ligatures w14:val="none"/>
              </w:rPr>
            </w:pPr>
            <w:r w:rsidRPr="000A7757">
              <w:rPr>
                <w:rFonts w:ascii="Times New Roman" w:eastAsia="Times New Roman" w:hAnsi="Times New Roman" w:cs="Times New Roman"/>
                <w:kern w:val="0"/>
                <w:sz w:val="22"/>
                <w:szCs w:val="22"/>
                <w14:ligatures w14:val="none"/>
              </w:rPr>
              <w:t>Number (n)</w:t>
            </w:r>
          </w:p>
        </w:tc>
        <w:tc>
          <w:tcPr>
            <w:tcW w:w="1557" w:type="dxa"/>
            <w:tcBorders>
              <w:top w:val="single" w:sz="4" w:space="0" w:color="auto"/>
              <w:bottom w:val="single" w:sz="4" w:space="0" w:color="auto"/>
            </w:tcBorders>
            <w:tcMar>
              <w:top w:w="150" w:type="dxa"/>
              <w:left w:w="240" w:type="dxa"/>
              <w:bottom w:w="150" w:type="dxa"/>
              <w:right w:w="240" w:type="dxa"/>
            </w:tcMar>
            <w:vAlign w:val="center"/>
            <w:hideMark/>
          </w:tcPr>
          <w:p w14:paraId="4472533D" w14:textId="77777777" w:rsidR="00EA051D" w:rsidRPr="000A7757" w:rsidRDefault="00EA051D" w:rsidP="000A7757">
            <w:pPr>
              <w:spacing w:after="0" w:line="240" w:lineRule="auto"/>
              <w:rPr>
                <w:rFonts w:ascii="Times New Roman" w:eastAsia="Times New Roman" w:hAnsi="Times New Roman" w:cs="Times New Roman"/>
                <w:kern w:val="0"/>
                <w:sz w:val="22"/>
                <w:szCs w:val="22"/>
                <w14:ligatures w14:val="none"/>
              </w:rPr>
            </w:pPr>
            <w:r w:rsidRPr="000A7757">
              <w:rPr>
                <w:rFonts w:ascii="Times New Roman" w:eastAsia="Times New Roman" w:hAnsi="Times New Roman" w:cs="Times New Roman"/>
                <w:kern w:val="0"/>
                <w:sz w:val="22"/>
                <w:szCs w:val="22"/>
                <w14:ligatures w14:val="none"/>
              </w:rPr>
              <w:t>Percentage (%)</w:t>
            </w:r>
          </w:p>
        </w:tc>
      </w:tr>
      <w:tr w:rsidR="00EA051D" w:rsidRPr="000A7757" w14:paraId="6F6C9516" w14:textId="77777777" w:rsidTr="000A7757">
        <w:tc>
          <w:tcPr>
            <w:tcW w:w="2585" w:type="dxa"/>
            <w:tcBorders>
              <w:top w:val="single" w:sz="4" w:space="0" w:color="auto"/>
            </w:tcBorders>
            <w:tcMar>
              <w:top w:w="150" w:type="dxa"/>
              <w:left w:w="0" w:type="dxa"/>
              <w:bottom w:w="150" w:type="dxa"/>
              <w:right w:w="240" w:type="dxa"/>
            </w:tcMar>
            <w:vAlign w:val="center"/>
            <w:hideMark/>
          </w:tcPr>
          <w:p w14:paraId="4A5A850E" w14:textId="77777777" w:rsidR="00EA051D" w:rsidRPr="000A7757" w:rsidRDefault="00EA051D" w:rsidP="000A7757">
            <w:pPr>
              <w:spacing w:after="0" w:line="240" w:lineRule="auto"/>
              <w:rPr>
                <w:rFonts w:ascii="Times New Roman" w:eastAsia="Times New Roman" w:hAnsi="Times New Roman" w:cs="Times New Roman"/>
                <w:kern w:val="0"/>
                <w:sz w:val="22"/>
                <w:szCs w:val="22"/>
                <w14:ligatures w14:val="none"/>
              </w:rPr>
            </w:pPr>
            <w:r w:rsidRPr="000A7757">
              <w:rPr>
                <w:rFonts w:ascii="Times New Roman" w:eastAsia="Times New Roman" w:hAnsi="Times New Roman" w:cs="Times New Roman"/>
                <w:kern w:val="0"/>
                <w:sz w:val="22"/>
                <w:szCs w:val="22"/>
                <w14:ligatures w14:val="none"/>
              </w:rPr>
              <w:t>State diploma (equivalent)</w:t>
            </w:r>
          </w:p>
        </w:tc>
        <w:tc>
          <w:tcPr>
            <w:tcW w:w="1225" w:type="dxa"/>
            <w:tcBorders>
              <w:top w:val="single" w:sz="4" w:space="0" w:color="auto"/>
            </w:tcBorders>
            <w:tcMar>
              <w:top w:w="150" w:type="dxa"/>
              <w:left w:w="240" w:type="dxa"/>
              <w:bottom w:w="150" w:type="dxa"/>
              <w:right w:w="240" w:type="dxa"/>
            </w:tcMar>
            <w:vAlign w:val="center"/>
            <w:hideMark/>
          </w:tcPr>
          <w:p w14:paraId="0DAF52EA" w14:textId="77777777" w:rsidR="00EA051D" w:rsidRPr="000A7757" w:rsidRDefault="00EA051D" w:rsidP="000A7757">
            <w:pPr>
              <w:spacing w:after="0" w:line="240" w:lineRule="auto"/>
              <w:rPr>
                <w:rFonts w:ascii="Times New Roman" w:eastAsia="Times New Roman" w:hAnsi="Times New Roman" w:cs="Times New Roman"/>
                <w:kern w:val="0"/>
                <w:sz w:val="22"/>
                <w:szCs w:val="22"/>
                <w14:ligatures w14:val="none"/>
              </w:rPr>
            </w:pPr>
            <w:r w:rsidRPr="000A7757">
              <w:rPr>
                <w:rFonts w:ascii="Times New Roman" w:eastAsia="Times New Roman" w:hAnsi="Times New Roman" w:cs="Times New Roman"/>
                <w:kern w:val="0"/>
                <w:sz w:val="22"/>
                <w:szCs w:val="22"/>
                <w14:ligatures w14:val="none"/>
              </w:rPr>
              <w:t>14</w:t>
            </w:r>
          </w:p>
        </w:tc>
        <w:tc>
          <w:tcPr>
            <w:tcW w:w="1557" w:type="dxa"/>
            <w:tcBorders>
              <w:top w:val="single" w:sz="4" w:space="0" w:color="auto"/>
            </w:tcBorders>
            <w:tcMar>
              <w:top w:w="150" w:type="dxa"/>
              <w:left w:w="240" w:type="dxa"/>
              <w:bottom w:w="150" w:type="dxa"/>
              <w:right w:w="0" w:type="dxa"/>
            </w:tcMar>
            <w:vAlign w:val="center"/>
            <w:hideMark/>
          </w:tcPr>
          <w:p w14:paraId="1A0C92E8" w14:textId="77777777" w:rsidR="00EA051D" w:rsidRPr="000A7757" w:rsidRDefault="00EA051D" w:rsidP="000A7757">
            <w:pPr>
              <w:spacing w:after="0" w:line="240" w:lineRule="auto"/>
              <w:rPr>
                <w:rFonts w:ascii="Times New Roman" w:eastAsia="Times New Roman" w:hAnsi="Times New Roman" w:cs="Times New Roman"/>
                <w:kern w:val="0"/>
                <w:sz w:val="22"/>
                <w:szCs w:val="22"/>
                <w14:ligatures w14:val="none"/>
              </w:rPr>
            </w:pPr>
            <w:r w:rsidRPr="000A7757">
              <w:rPr>
                <w:rFonts w:ascii="Times New Roman" w:eastAsia="Times New Roman" w:hAnsi="Times New Roman" w:cs="Times New Roman"/>
                <w:kern w:val="0"/>
                <w:sz w:val="22"/>
                <w:szCs w:val="22"/>
                <w14:ligatures w14:val="none"/>
              </w:rPr>
              <w:t>24.6</w:t>
            </w:r>
          </w:p>
        </w:tc>
      </w:tr>
      <w:tr w:rsidR="00EA051D" w:rsidRPr="000A7757" w14:paraId="37785948" w14:textId="77777777" w:rsidTr="000A7757">
        <w:tc>
          <w:tcPr>
            <w:tcW w:w="2585" w:type="dxa"/>
            <w:tcMar>
              <w:top w:w="150" w:type="dxa"/>
              <w:left w:w="0" w:type="dxa"/>
              <w:bottom w:w="150" w:type="dxa"/>
              <w:right w:w="240" w:type="dxa"/>
            </w:tcMar>
            <w:vAlign w:val="center"/>
            <w:hideMark/>
          </w:tcPr>
          <w:p w14:paraId="33A05FC9" w14:textId="77777777" w:rsidR="00EA051D" w:rsidRPr="000A7757" w:rsidRDefault="00EA051D" w:rsidP="000A7757">
            <w:pPr>
              <w:spacing w:after="0" w:line="240" w:lineRule="auto"/>
              <w:rPr>
                <w:rFonts w:ascii="Times New Roman" w:eastAsia="Times New Roman" w:hAnsi="Times New Roman" w:cs="Times New Roman"/>
                <w:kern w:val="0"/>
                <w:sz w:val="22"/>
                <w:szCs w:val="22"/>
                <w14:ligatures w14:val="none"/>
              </w:rPr>
            </w:pPr>
            <w:r w:rsidRPr="000A7757">
              <w:rPr>
                <w:rFonts w:ascii="Times New Roman" w:eastAsia="Times New Roman" w:hAnsi="Times New Roman" w:cs="Times New Roman"/>
                <w:kern w:val="0"/>
                <w:sz w:val="22"/>
                <w:szCs w:val="22"/>
                <w14:ligatures w14:val="none"/>
              </w:rPr>
              <w:t>University degree</w:t>
            </w:r>
          </w:p>
        </w:tc>
        <w:tc>
          <w:tcPr>
            <w:tcW w:w="1225" w:type="dxa"/>
            <w:tcMar>
              <w:top w:w="150" w:type="dxa"/>
              <w:left w:w="240" w:type="dxa"/>
              <w:bottom w:w="150" w:type="dxa"/>
              <w:right w:w="240" w:type="dxa"/>
            </w:tcMar>
            <w:vAlign w:val="center"/>
            <w:hideMark/>
          </w:tcPr>
          <w:p w14:paraId="2A875FFD" w14:textId="77777777" w:rsidR="00EA051D" w:rsidRPr="000A7757" w:rsidRDefault="00EA051D" w:rsidP="000A7757">
            <w:pPr>
              <w:spacing w:after="0" w:line="240" w:lineRule="auto"/>
              <w:rPr>
                <w:rFonts w:ascii="Times New Roman" w:eastAsia="Times New Roman" w:hAnsi="Times New Roman" w:cs="Times New Roman"/>
                <w:kern w:val="0"/>
                <w:sz w:val="22"/>
                <w:szCs w:val="22"/>
                <w14:ligatures w14:val="none"/>
              </w:rPr>
            </w:pPr>
            <w:r w:rsidRPr="000A7757">
              <w:rPr>
                <w:rFonts w:ascii="Times New Roman" w:eastAsia="Times New Roman" w:hAnsi="Times New Roman" w:cs="Times New Roman"/>
                <w:kern w:val="0"/>
                <w:sz w:val="22"/>
                <w:szCs w:val="22"/>
                <w14:ligatures w14:val="none"/>
              </w:rPr>
              <w:t>42</w:t>
            </w:r>
          </w:p>
        </w:tc>
        <w:tc>
          <w:tcPr>
            <w:tcW w:w="1557" w:type="dxa"/>
            <w:tcMar>
              <w:top w:w="150" w:type="dxa"/>
              <w:left w:w="240" w:type="dxa"/>
              <w:bottom w:w="150" w:type="dxa"/>
              <w:right w:w="0" w:type="dxa"/>
            </w:tcMar>
            <w:vAlign w:val="center"/>
            <w:hideMark/>
          </w:tcPr>
          <w:p w14:paraId="267A28B4" w14:textId="77777777" w:rsidR="00EA051D" w:rsidRPr="000A7757" w:rsidRDefault="00EA051D" w:rsidP="000A7757">
            <w:pPr>
              <w:spacing w:after="0" w:line="240" w:lineRule="auto"/>
              <w:rPr>
                <w:rFonts w:ascii="Times New Roman" w:eastAsia="Times New Roman" w:hAnsi="Times New Roman" w:cs="Times New Roman"/>
                <w:kern w:val="0"/>
                <w:sz w:val="22"/>
                <w:szCs w:val="22"/>
                <w14:ligatures w14:val="none"/>
              </w:rPr>
            </w:pPr>
            <w:r w:rsidRPr="000A7757">
              <w:rPr>
                <w:rFonts w:ascii="Times New Roman" w:eastAsia="Times New Roman" w:hAnsi="Times New Roman" w:cs="Times New Roman"/>
                <w:kern w:val="0"/>
                <w:sz w:val="22"/>
                <w:szCs w:val="22"/>
                <w14:ligatures w14:val="none"/>
              </w:rPr>
              <w:t>73.7</w:t>
            </w:r>
          </w:p>
        </w:tc>
      </w:tr>
      <w:tr w:rsidR="00EA051D" w:rsidRPr="000A7757" w14:paraId="36D5A746" w14:textId="77777777" w:rsidTr="000A7757">
        <w:tc>
          <w:tcPr>
            <w:tcW w:w="2585" w:type="dxa"/>
            <w:tcMar>
              <w:top w:w="150" w:type="dxa"/>
              <w:left w:w="0" w:type="dxa"/>
              <w:bottom w:w="150" w:type="dxa"/>
              <w:right w:w="240" w:type="dxa"/>
            </w:tcMar>
            <w:vAlign w:val="center"/>
            <w:hideMark/>
          </w:tcPr>
          <w:p w14:paraId="1F05FB78" w14:textId="77777777" w:rsidR="00EA051D" w:rsidRPr="000A7757" w:rsidRDefault="00EA051D" w:rsidP="000A7757">
            <w:pPr>
              <w:spacing w:after="0" w:line="240" w:lineRule="auto"/>
              <w:rPr>
                <w:rFonts w:ascii="Times New Roman" w:eastAsia="Times New Roman" w:hAnsi="Times New Roman" w:cs="Times New Roman"/>
                <w:kern w:val="0"/>
                <w:sz w:val="22"/>
                <w:szCs w:val="22"/>
                <w14:ligatures w14:val="none"/>
              </w:rPr>
            </w:pPr>
            <w:r w:rsidRPr="000A7757">
              <w:rPr>
                <w:rFonts w:ascii="Times New Roman" w:eastAsia="Times New Roman" w:hAnsi="Times New Roman" w:cs="Times New Roman"/>
                <w:kern w:val="0"/>
                <w:sz w:val="22"/>
                <w:szCs w:val="22"/>
                <w14:ligatures w14:val="none"/>
              </w:rPr>
              <w:t>Other</w:t>
            </w:r>
          </w:p>
        </w:tc>
        <w:tc>
          <w:tcPr>
            <w:tcW w:w="1225" w:type="dxa"/>
            <w:tcMar>
              <w:top w:w="150" w:type="dxa"/>
              <w:left w:w="240" w:type="dxa"/>
              <w:bottom w:w="150" w:type="dxa"/>
              <w:right w:w="240" w:type="dxa"/>
            </w:tcMar>
            <w:vAlign w:val="center"/>
            <w:hideMark/>
          </w:tcPr>
          <w:p w14:paraId="438CFC0A" w14:textId="77777777" w:rsidR="00EA051D" w:rsidRPr="000A7757" w:rsidRDefault="00EA051D" w:rsidP="000A7757">
            <w:pPr>
              <w:spacing w:after="0" w:line="240" w:lineRule="auto"/>
              <w:rPr>
                <w:rFonts w:ascii="Times New Roman" w:eastAsia="Times New Roman" w:hAnsi="Times New Roman" w:cs="Times New Roman"/>
                <w:kern w:val="0"/>
                <w:sz w:val="22"/>
                <w:szCs w:val="22"/>
                <w14:ligatures w14:val="none"/>
              </w:rPr>
            </w:pPr>
            <w:r w:rsidRPr="000A7757">
              <w:rPr>
                <w:rFonts w:ascii="Times New Roman" w:eastAsia="Times New Roman" w:hAnsi="Times New Roman" w:cs="Times New Roman"/>
                <w:kern w:val="0"/>
                <w:sz w:val="22"/>
                <w:szCs w:val="22"/>
                <w14:ligatures w14:val="none"/>
              </w:rPr>
              <w:t>1</w:t>
            </w:r>
          </w:p>
        </w:tc>
        <w:tc>
          <w:tcPr>
            <w:tcW w:w="1557" w:type="dxa"/>
            <w:tcMar>
              <w:top w:w="150" w:type="dxa"/>
              <w:left w:w="240" w:type="dxa"/>
              <w:bottom w:w="150" w:type="dxa"/>
              <w:right w:w="0" w:type="dxa"/>
            </w:tcMar>
            <w:vAlign w:val="center"/>
            <w:hideMark/>
          </w:tcPr>
          <w:p w14:paraId="12ADF67C" w14:textId="77777777" w:rsidR="00EA051D" w:rsidRPr="000A7757" w:rsidRDefault="00EA051D" w:rsidP="000A7757">
            <w:pPr>
              <w:spacing w:after="0" w:line="240" w:lineRule="auto"/>
              <w:rPr>
                <w:rFonts w:ascii="Times New Roman" w:eastAsia="Times New Roman" w:hAnsi="Times New Roman" w:cs="Times New Roman"/>
                <w:kern w:val="0"/>
                <w:sz w:val="22"/>
                <w:szCs w:val="22"/>
                <w14:ligatures w14:val="none"/>
              </w:rPr>
            </w:pPr>
            <w:r w:rsidRPr="000A7757">
              <w:rPr>
                <w:rFonts w:ascii="Times New Roman" w:eastAsia="Times New Roman" w:hAnsi="Times New Roman" w:cs="Times New Roman"/>
                <w:kern w:val="0"/>
                <w:sz w:val="22"/>
                <w:szCs w:val="22"/>
                <w14:ligatures w14:val="none"/>
              </w:rPr>
              <w:t>1.8</w:t>
            </w:r>
          </w:p>
        </w:tc>
      </w:tr>
      <w:tr w:rsidR="00EA051D" w:rsidRPr="000A7757" w14:paraId="40C995C9" w14:textId="77777777" w:rsidTr="000A7757">
        <w:tc>
          <w:tcPr>
            <w:tcW w:w="2585" w:type="dxa"/>
            <w:tcMar>
              <w:top w:w="150" w:type="dxa"/>
              <w:left w:w="0" w:type="dxa"/>
              <w:bottom w:w="150" w:type="dxa"/>
              <w:right w:w="240" w:type="dxa"/>
            </w:tcMar>
            <w:vAlign w:val="center"/>
            <w:hideMark/>
          </w:tcPr>
          <w:p w14:paraId="3D7EF30F" w14:textId="77777777" w:rsidR="00EA051D" w:rsidRPr="000A7757" w:rsidRDefault="00EA051D" w:rsidP="000A7757">
            <w:pPr>
              <w:spacing w:after="0" w:line="240" w:lineRule="auto"/>
              <w:rPr>
                <w:rFonts w:ascii="Times New Roman" w:eastAsia="Times New Roman" w:hAnsi="Times New Roman" w:cs="Times New Roman"/>
                <w:kern w:val="0"/>
                <w:sz w:val="22"/>
                <w:szCs w:val="22"/>
                <w14:ligatures w14:val="none"/>
              </w:rPr>
            </w:pPr>
            <w:r w:rsidRPr="000A7757">
              <w:rPr>
                <w:rFonts w:ascii="Times New Roman" w:eastAsia="Times New Roman" w:hAnsi="Times New Roman" w:cs="Times New Roman"/>
                <w:b/>
                <w:bCs/>
                <w:kern w:val="0"/>
                <w:sz w:val="22"/>
                <w:szCs w:val="22"/>
                <w14:ligatures w14:val="none"/>
              </w:rPr>
              <w:t>Total</w:t>
            </w:r>
          </w:p>
        </w:tc>
        <w:tc>
          <w:tcPr>
            <w:tcW w:w="1225" w:type="dxa"/>
            <w:tcMar>
              <w:top w:w="150" w:type="dxa"/>
              <w:left w:w="240" w:type="dxa"/>
              <w:bottom w:w="150" w:type="dxa"/>
              <w:right w:w="240" w:type="dxa"/>
            </w:tcMar>
            <w:vAlign w:val="center"/>
            <w:hideMark/>
          </w:tcPr>
          <w:p w14:paraId="4A3F5CFE" w14:textId="77777777" w:rsidR="00EA051D" w:rsidRPr="000A7757" w:rsidRDefault="00EA051D" w:rsidP="000A7757">
            <w:pPr>
              <w:spacing w:after="0" w:line="240" w:lineRule="auto"/>
              <w:rPr>
                <w:rFonts w:ascii="Times New Roman" w:eastAsia="Times New Roman" w:hAnsi="Times New Roman" w:cs="Times New Roman"/>
                <w:kern w:val="0"/>
                <w:sz w:val="22"/>
                <w:szCs w:val="22"/>
                <w14:ligatures w14:val="none"/>
              </w:rPr>
            </w:pPr>
            <w:r w:rsidRPr="000A7757">
              <w:rPr>
                <w:rFonts w:ascii="Times New Roman" w:eastAsia="Times New Roman" w:hAnsi="Times New Roman" w:cs="Times New Roman"/>
                <w:b/>
                <w:bCs/>
                <w:kern w:val="0"/>
                <w:sz w:val="22"/>
                <w:szCs w:val="22"/>
                <w14:ligatures w14:val="none"/>
              </w:rPr>
              <w:t>57</w:t>
            </w:r>
          </w:p>
        </w:tc>
        <w:tc>
          <w:tcPr>
            <w:tcW w:w="1557" w:type="dxa"/>
            <w:tcMar>
              <w:top w:w="150" w:type="dxa"/>
              <w:left w:w="240" w:type="dxa"/>
              <w:bottom w:w="150" w:type="dxa"/>
              <w:right w:w="0" w:type="dxa"/>
            </w:tcMar>
            <w:vAlign w:val="center"/>
            <w:hideMark/>
          </w:tcPr>
          <w:p w14:paraId="7BDF4E3E" w14:textId="77777777" w:rsidR="00EA051D" w:rsidRPr="000A7757" w:rsidRDefault="00EA051D" w:rsidP="000A7757">
            <w:pPr>
              <w:spacing w:after="0" w:line="240" w:lineRule="auto"/>
              <w:rPr>
                <w:rFonts w:ascii="Times New Roman" w:eastAsia="Times New Roman" w:hAnsi="Times New Roman" w:cs="Times New Roman"/>
                <w:kern w:val="0"/>
                <w:sz w:val="22"/>
                <w:szCs w:val="22"/>
                <w14:ligatures w14:val="none"/>
              </w:rPr>
            </w:pPr>
            <w:r w:rsidRPr="000A7757">
              <w:rPr>
                <w:rFonts w:ascii="Times New Roman" w:eastAsia="Times New Roman" w:hAnsi="Times New Roman" w:cs="Times New Roman"/>
                <w:b/>
                <w:bCs/>
                <w:kern w:val="0"/>
                <w:sz w:val="22"/>
                <w:szCs w:val="22"/>
                <w14:ligatures w14:val="none"/>
              </w:rPr>
              <w:t>100</w:t>
            </w:r>
          </w:p>
        </w:tc>
      </w:tr>
    </w:tbl>
    <w:p w14:paraId="10842434" w14:textId="77777777" w:rsidR="00EA051D" w:rsidRPr="00EA051D" w:rsidRDefault="00EA051D" w:rsidP="00EA051D">
      <w:pPr>
        <w:shd w:val="clear" w:color="auto" w:fill="FFFFFF"/>
        <w:spacing w:before="240" w:after="240" w:line="420" w:lineRule="atLeast"/>
        <w:rPr>
          <w:rFonts w:ascii="Times New Roman" w:eastAsia="Times New Roman" w:hAnsi="Times New Roman" w:cs="Times New Roman"/>
          <w:color w:val="0F1115"/>
          <w:kern w:val="0"/>
          <w14:ligatures w14:val="none"/>
        </w:rPr>
      </w:pPr>
      <w:r w:rsidRPr="00EA051D">
        <w:rPr>
          <w:rFonts w:ascii="Times New Roman" w:eastAsia="Times New Roman" w:hAnsi="Times New Roman" w:cs="Times New Roman"/>
          <w:b/>
          <w:bCs/>
          <w:color w:val="0F1115"/>
          <w:kern w:val="0"/>
          <w14:ligatures w14:val="none"/>
        </w:rPr>
        <w:lastRenderedPageBreak/>
        <w:t>Table 3. Professional experience of participants</w:t>
      </w:r>
    </w:p>
    <w:tbl>
      <w:tblPr>
        <w:tblW w:w="4766" w:type="dxa"/>
        <w:tblBorders>
          <w:top w:val="single" w:sz="4" w:space="0" w:color="auto"/>
          <w:bottom w:val="single" w:sz="4" w:space="0" w:color="auto"/>
        </w:tblBorders>
        <w:tblCellMar>
          <w:top w:w="15" w:type="dxa"/>
          <w:left w:w="15" w:type="dxa"/>
          <w:bottom w:w="15" w:type="dxa"/>
          <w:right w:w="15" w:type="dxa"/>
        </w:tblCellMar>
        <w:tblLook w:val="04A0" w:firstRow="1" w:lastRow="0" w:firstColumn="1" w:lastColumn="0" w:noHBand="0" w:noVBand="1"/>
      </w:tblPr>
      <w:tblGrid>
        <w:gridCol w:w="1984"/>
        <w:gridCol w:w="1225"/>
        <w:gridCol w:w="1557"/>
      </w:tblGrid>
      <w:tr w:rsidR="00EA051D" w:rsidRPr="000A7757" w14:paraId="1EC9083B" w14:textId="77777777" w:rsidTr="000A7757">
        <w:trPr>
          <w:tblHeader/>
        </w:trPr>
        <w:tc>
          <w:tcPr>
            <w:tcW w:w="1984" w:type="dxa"/>
            <w:tcBorders>
              <w:top w:val="single" w:sz="4" w:space="0" w:color="auto"/>
              <w:bottom w:val="single" w:sz="4" w:space="0" w:color="auto"/>
            </w:tcBorders>
            <w:tcMar>
              <w:top w:w="150" w:type="dxa"/>
              <w:left w:w="0" w:type="dxa"/>
              <w:bottom w:w="150" w:type="dxa"/>
              <w:right w:w="240" w:type="dxa"/>
            </w:tcMar>
            <w:vAlign w:val="center"/>
            <w:hideMark/>
          </w:tcPr>
          <w:p w14:paraId="386D8CBF" w14:textId="77777777" w:rsidR="00EA051D" w:rsidRPr="000A7757" w:rsidRDefault="00EA051D" w:rsidP="000A7757">
            <w:pPr>
              <w:spacing w:after="0" w:line="240" w:lineRule="auto"/>
              <w:rPr>
                <w:rFonts w:ascii="Times New Roman" w:eastAsia="Times New Roman" w:hAnsi="Times New Roman" w:cs="Times New Roman"/>
                <w:kern w:val="0"/>
                <w:sz w:val="22"/>
                <w:szCs w:val="22"/>
                <w14:ligatures w14:val="none"/>
              </w:rPr>
            </w:pPr>
            <w:r w:rsidRPr="000A7757">
              <w:rPr>
                <w:rFonts w:ascii="Times New Roman" w:eastAsia="Times New Roman" w:hAnsi="Times New Roman" w:cs="Times New Roman"/>
                <w:kern w:val="0"/>
                <w:sz w:val="22"/>
                <w:szCs w:val="22"/>
                <w14:ligatures w14:val="none"/>
              </w:rPr>
              <w:t>Years of experience</w:t>
            </w:r>
          </w:p>
        </w:tc>
        <w:tc>
          <w:tcPr>
            <w:tcW w:w="1225" w:type="dxa"/>
            <w:tcBorders>
              <w:top w:val="single" w:sz="4" w:space="0" w:color="auto"/>
              <w:bottom w:val="single" w:sz="4" w:space="0" w:color="auto"/>
            </w:tcBorders>
            <w:tcMar>
              <w:top w:w="150" w:type="dxa"/>
              <w:left w:w="240" w:type="dxa"/>
              <w:bottom w:w="150" w:type="dxa"/>
              <w:right w:w="240" w:type="dxa"/>
            </w:tcMar>
            <w:vAlign w:val="center"/>
            <w:hideMark/>
          </w:tcPr>
          <w:p w14:paraId="5DBD5B85" w14:textId="77777777" w:rsidR="00EA051D" w:rsidRPr="000A7757" w:rsidRDefault="00EA051D" w:rsidP="000A7757">
            <w:pPr>
              <w:spacing w:after="0" w:line="240" w:lineRule="auto"/>
              <w:rPr>
                <w:rFonts w:ascii="Times New Roman" w:eastAsia="Times New Roman" w:hAnsi="Times New Roman" w:cs="Times New Roman"/>
                <w:kern w:val="0"/>
                <w:sz w:val="22"/>
                <w:szCs w:val="22"/>
                <w14:ligatures w14:val="none"/>
              </w:rPr>
            </w:pPr>
            <w:r w:rsidRPr="000A7757">
              <w:rPr>
                <w:rFonts w:ascii="Times New Roman" w:eastAsia="Times New Roman" w:hAnsi="Times New Roman" w:cs="Times New Roman"/>
                <w:kern w:val="0"/>
                <w:sz w:val="22"/>
                <w:szCs w:val="22"/>
                <w14:ligatures w14:val="none"/>
              </w:rPr>
              <w:t>Number (n)</w:t>
            </w:r>
          </w:p>
        </w:tc>
        <w:tc>
          <w:tcPr>
            <w:tcW w:w="1557" w:type="dxa"/>
            <w:tcBorders>
              <w:top w:val="single" w:sz="4" w:space="0" w:color="auto"/>
              <w:bottom w:val="single" w:sz="4" w:space="0" w:color="auto"/>
            </w:tcBorders>
            <w:tcMar>
              <w:top w:w="150" w:type="dxa"/>
              <w:left w:w="240" w:type="dxa"/>
              <w:bottom w:w="150" w:type="dxa"/>
              <w:right w:w="240" w:type="dxa"/>
            </w:tcMar>
            <w:vAlign w:val="center"/>
            <w:hideMark/>
          </w:tcPr>
          <w:p w14:paraId="446CD8E1" w14:textId="77777777" w:rsidR="00EA051D" w:rsidRPr="000A7757" w:rsidRDefault="00EA051D" w:rsidP="000A7757">
            <w:pPr>
              <w:spacing w:after="0" w:line="240" w:lineRule="auto"/>
              <w:rPr>
                <w:rFonts w:ascii="Times New Roman" w:eastAsia="Times New Roman" w:hAnsi="Times New Roman" w:cs="Times New Roman"/>
                <w:kern w:val="0"/>
                <w:sz w:val="22"/>
                <w:szCs w:val="22"/>
                <w14:ligatures w14:val="none"/>
              </w:rPr>
            </w:pPr>
            <w:r w:rsidRPr="000A7757">
              <w:rPr>
                <w:rFonts w:ascii="Times New Roman" w:eastAsia="Times New Roman" w:hAnsi="Times New Roman" w:cs="Times New Roman"/>
                <w:kern w:val="0"/>
                <w:sz w:val="22"/>
                <w:szCs w:val="22"/>
                <w14:ligatures w14:val="none"/>
              </w:rPr>
              <w:t>Percentage (%)</w:t>
            </w:r>
          </w:p>
        </w:tc>
      </w:tr>
      <w:tr w:rsidR="00EA051D" w:rsidRPr="000A7757" w14:paraId="0A8087E3" w14:textId="77777777" w:rsidTr="000A7757">
        <w:tc>
          <w:tcPr>
            <w:tcW w:w="1984" w:type="dxa"/>
            <w:tcBorders>
              <w:top w:val="single" w:sz="4" w:space="0" w:color="auto"/>
            </w:tcBorders>
            <w:tcMar>
              <w:top w:w="150" w:type="dxa"/>
              <w:left w:w="0" w:type="dxa"/>
              <w:bottom w:w="150" w:type="dxa"/>
              <w:right w:w="240" w:type="dxa"/>
            </w:tcMar>
            <w:vAlign w:val="center"/>
            <w:hideMark/>
          </w:tcPr>
          <w:p w14:paraId="214D86C4" w14:textId="77777777" w:rsidR="00EA051D" w:rsidRPr="000A7757" w:rsidRDefault="00EA051D" w:rsidP="000A7757">
            <w:pPr>
              <w:spacing w:after="0" w:line="240" w:lineRule="auto"/>
              <w:rPr>
                <w:rFonts w:ascii="Times New Roman" w:eastAsia="Times New Roman" w:hAnsi="Times New Roman" w:cs="Times New Roman"/>
                <w:kern w:val="0"/>
                <w:sz w:val="22"/>
                <w:szCs w:val="22"/>
                <w14:ligatures w14:val="none"/>
              </w:rPr>
            </w:pPr>
            <w:r w:rsidRPr="000A7757">
              <w:rPr>
                <w:rFonts w:ascii="Times New Roman" w:eastAsia="Times New Roman" w:hAnsi="Times New Roman" w:cs="Times New Roman"/>
                <w:kern w:val="0"/>
                <w:sz w:val="22"/>
                <w:szCs w:val="22"/>
                <w14:ligatures w14:val="none"/>
              </w:rPr>
              <w:t>&lt; 5 years</w:t>
            </w:r>
          </w:p>
        </w:tc>
        <w:tc>
          <w:tcPr>
            <w:tcW w:w="1225" w:type="dxa"/>
            <w:tcBorders>
              <w:top w:val="single" w:sz="4" w:space="0" w:color="auto"/>
            </w:tcBorders>
            <w:tcMar>
              <w:top w:w="150" w:type="dxa"/>
              <w:left w:w="240" w:type="dxa"/>
              <w:bottom w:w="150" w:type="dxa"/>
              <w:right w:w="240" w:type="dxa"/>
            </w:tcMar>
            <w:vAlign w:val="center"/>
            <w:hideMark/>
          </w:tcPr>
          <w:p w14:paraId="3637E40C" w14:textId="77777777" w:rsidR="00EA051D" w:rsidRPr="000A7757" w:rsidRDefault="00EA051D" w:rsidP="000A7757">
            <w:pPr>
              <w:spacing w:after="0" w:line="240" w:lineRule="auto"/>
              <w:rPr>
                <w:rFonts w:ascii="Times New Roman" w:eastAsia="Times New Roman" w:hAnsi="Times New Roman" w:cs="Times New Roman"/>
                <w:kern w:val="0"/>
                <w:sz w:val="22"/>
                <w:szCs w:val="22"/>
                <w14:ligatures w14:val="none"/>
              </w:rPr>
            </w:pPr>
            <w:r w:rsidRPr="000A7757">
              <w:rPr>
                <w:rFonts w:ascii="Times New Roman" w:eastAsia="Times New Roman" w:hAnsi="Times New Roman" w:cs="Times New Roman"/>
                <w:kern w:val="0"/>
                <w:sz w:val="22"/>
                <w:szCs w:val="22"/>
                <w14:ligatures w14:val="none"/>
              </w:rPr>
              <w:t>47</w:t>
            </w:r>
          </w:p>
        </w:tc>
        <w:tc>
          <w:tcPr>
            <w:tcW w:w="1557" w:type="dxa"/>
            <w:tcBorders>
              <w:top w:val="single" w:sz="4" w:space="0" w:color="auto"/>
            </w:tcBorders>
            <w:tcMar>
              <w:top w:w="150" w:type="dxa"/>
              <w:left w:w="240" w:type="dxa"/>
              <w:bottom w:w="150" w:type="dxa"/>
              <w:right w:w="0" w:type="dxa"/>
            </w:tcMar>
            <w:vAlign w:val="center"/>
            <w:hideMark/>
          </w:tcPr>
          <w:p w14:paraId="193467D8" w14:textId="77777777" w:rsidR="00EA051D" w:rsidRPr="000A7757" w:rsidRDefault="00EA051D" w:rsidP="000A7757">
            <w:pPr>
              <w:spacing w:after="0" w:line="240" w:lineRule="auto"/>
              <w:rPr>
                <w:rFonts w:ascii="Times New Roman" w:eastAsia="Times New Roman" w:hAnsi="Times New Roman" w:cs="Times New Roman"/>
                <w:kern w:val="0"/>
                <w:sz w:val="22"/>
                <w:szCs w:val="22"/>
                <w14:ligatures w14:val="none"/>
              </w:rPr>
            </w:pPr>
            <w:r w:rsidRPr="000A7757">
              <w:rPr>
                <w:rFonts w:ascii="Times New Roman" w:eastAsia="Times New Roman" w:hAnsi="Times New Roman" w:cs="Times New Roman"/>
                <w:kern w:val="0"/>
                <w:sz w:val="22"/>
                <w:szCs w:val="22"/>
                <w14:ligatures w14:val="none"/>
              </w:rPr>
              <w:t>82.5</w:t>
            </w:r>
          </w:p>
        </w:tc>
      </w:tr>
      <w:tr w:rsidR="00EA051D" w:rsidRPr="000A7757" w14:paraId="747D6202" w14:textId="77777777" w:rsidTr="000A7757">
        <w:tc>
          <w:tcPr>
            <w:tcW w:w="1984" w:type="dxa"/>
            <w:tcMar>
              <w:top w:w="150" w:type="dxa"/>
              <w:left w:w="0" w:type="dxa"/>
              <w:bottom w:w="150" w:type="dxa"/>
              <w:right w:w="240" w:type="dxa"/>
            </w:tcMar>
            <w:vAlign w:val="center"/>
            <w:hideMark/>
          </w:tcPr>
          <w:p w14:paraId="7FE9CEB3" w14:textId="77777777" w:rsidR="00EA051D" w:rsidRPr="000A7757" w:rsidRDefault="00EA051D" w:rsidP="000A7757">
            <w:pPr>
              <w:spacing w:after="0" w:line="240" w:lineRule="auto"/>
              <w:rPr>
                <w:rFonts w:ascii="Times New Roman" w:eastAsia="Times New Roman" w:hAnsi="Times New Roman" w:cs="Times New Roman"/>
                <w:kern w:val="0"/>
                <w:sz w:val="22"/>
                <w:szCs w:val="22"/>
                <w14:ligatures w14:val="none"/>
              </w:rPr>
            </w:pPr>
            <w:r w:rsidRPr="000A7757">
              <w:rPr>
                <w:rFonts w:ascii="Times New Roman" w:eastAsia="Times New Roman" w:hAnsi="Times New Roman" w:cs="Times New Roman"/>
                <w:kern w:val="0"/>
                <w:sz w:val="22"/>
                <w:szCs w:val="22"/>
                <w14:ligatures w14:val="none"/>
              </w:rPr>
              <w:t>5–10 years</w:t>
            </w:r>
          </w:p>
        </w:tc>
        <w:tc>
          <w:tcPr>
            <w:tcW w:w="1225" w:type="dxa"/>
            <w:tcMar>
              <w:top w:w="150" w:type="dxa"/>
              <w:left w:w="240" w:type="dxa"/>
              <w:bottom w:w="150" w:type="dxa"/>
              <w:right w:w="240" w:type="dxa"/>
            </w:tcMar>
            <w:vAlign w:val="center"/>
            <w:hideMark/>
          </w:tcPr>
          <w:p w14:paraId="47ABB4EB" w14:textId="77777777" w:rsidR="00EA051D" w:rsidRPr="000A7757" w:rsidRDefault="00EA051D" w:rsidP="000A7757">
            <w:pPr>
              <w:spacing w:after="0" w:line="240" w:lineRule="auto"/>
              <w:rPr>
                <w:rFonts w:ascii="Times New Roman" w:eastAsia="Times New Roman" w:hAnsi="Times New Roman" w:cs="Times New Roman"/>
                <w:kern w:val="0"/>
                <w:sz w:val="22"/>
                <w:szCs w:val="22"/>
                <w14:ligatures w14:val="none"/>
              </w:rPr>
            </w:pPr>
            <w:r w:rsidRPr="000A7757">
              <w:rPr>
                <w:rFonts w:ascii="Times New Roman" w:eastAsia="Times New Roman" w:hAnsi="Times New Roman" w:cs="Times New Roman"/>
                <w:kern w:val="0"/>
                <w:sz w:val="22"/>
                <w:szCs w:val="22"/>
                <w14:ligatures w14:val="none"/>
              </w:rPr>
              <w:t>6</w:t>
            </w:r>
          </w:p>
        </w:tc>
        <w:tc>
          <w:tcPr>
            <w:tcW w:w="1557" w:type="dxa"/>
            <w:tcMar>
              <w:top w:w="150" w:type="dxa"/>
              <w:left w:w="240" w:type="dxa"/>
              <w:bottom w:w="150" w:type="dxa"/>
              <w:right w:w="0" w:type="dxa"/>
            </w:tcMar>
            <w:vAlign w:val="center"/>
            <w:hideMark/>
          </w:tcPr>
          <w:p w14:paraId="21487A02" w14:textId="77777777" w:rsidR="00EA051D" w:rsidRPr="000A7757" w:rsidRDefault="00EA051D" w:rsidP="000A7757">
            <w:pPr>
              <w:spacing w:after="0" w:line="240" w:lineRule="auto"/>
              <w:rPr>
                <w:rFonts w:ascii="Times New Roman" w:eastAsia="Times New Roman" w:hAnsi="Times New Roman" w:cs="Times New Roman"/>
                <w:kern w:val="0"/>
                <w:sz w:val="22"/>
                <w:szCs w:val="22"/>
                <w14:ligatures w14:val="none"/>
              </w:rPr>
            </w:pPr>
            <w:r w:rsidRPr="000A7757">
              <w:rPr>
                <w:rFonts w:ascii="Times New Roman" w:eastAsia="Times New Roman" w:hAnsi="Times New Roman" w:cs="Times New Roman"/>
                <w:kern w:val="0"/>
                <w:sz w:val="22"/>
                <w:szCs w:val="22"/>
                <w14:ligatures w14:val="none"/>
              </w:rPr>
              <w:t>10.5</w:t>
            </w:r>
          </w:p>
        </w:tc>
      </w:tr>
      <w:tr w:rsidR="00EA051D" w:rsidRPr="000A7757" w14:paraId="4C0F43E6" w14:textId="77777777" w:rsidTr="000A7757">
        <w:tc>
          <w:tcPr>
            <w:tcW w:w="1984" w:type="dxa"/>
            <w:tcMar>
              <w:top w:w="150" w:type="dxa"/>
              <w:left w:w="0" w:type="dxa"/>
              <w:bottom w:w="150" w:type="dxa"/>
              <w:right w:w="240" w:type="dxa"/>
            </w:tcMar>
            <w:vAlign w:val="center"/>
            <w:hideMark/>
          </w:tcPr>
          <w:p w14:paraId="0925EB47" w14:textId="77777777" w:rsidR="00EA051D" w:rsidRPr="000A7757" w:rsidRDefault="00EA051D" w:rsidP="000A7757">
            <w:pPr>
              <w:spacing w:after="0" w:line="240" w:lineRule="auto"/>
              <w:rPr>
                <w:rFonts w:ascii="Times New Roman" w:eastAsia="Times New Roman" w:hAnsi="Times New Roman" w:cs="Times New Roman"/>
                <w:kern w:val="0"/>
                <w:sz w:val="22"/>
                <w:szCs w:val="22"/>
                <w14:ligatures w14:val="none"/>
              </w:rPr>
            </w:pPr>
            <w:r w:rsidRPr="000A7757">
              <w:rPr>
                <w:rFonts w:ascii="Times New Roman" w:eastAsia="Times New Roman" w:hAnsi="Times New Roman" w:cs="Times New Roman"/>
                <w:kern w:val="0"/>
                <w:sz w:val="22"/>
                <w:szCs w:val="22"/>
                <w14:ligatures w14:val="none"/>
              </w:rPr>
              <w:t>11–20 years</w:t>
            </w:r>
          </w:p>
        </w:tc>
        <w:tc>
          <w:tcPr>
            <w:tcW w:w="1225" w:type="dxa"/>
            <w:tcMar>
              <w:top w:w="150" w:type="dxa"/>
              <w:left w:w="240" w:type="dxa"/>
              <w:bottom w:w="150" w:type="dxa"/>
              <w:right w:w="240" w:type="dxa"/>
            </w:tcMar>
            <w:vAlign w:val="center"/>
            <w:hideMark/>
          </w:tcPr>
          <w:p w14:paraId="0EBFC2B6" w14:textId="77777777" w:rsidR="00EA051D" w:rsidRPr="000A7757" w:rsidRDefault="00EA051D" w:rsidP="000A7757">
            <w:pPr>
              <w:spacing w:after="0" w:line="240" w:lineRule="auto"/>
              <w:rPr>
                <w:rFonts w:ascii="Times New Roman" w:eastAsia="Times New Roman" w:hAnsi="Times New Roman" w:cs="Times New Roman"/>
                <w:kern w:val="0"/>
                <w:sz w:val="22"/>
                <w:szCs w:val="22"/>
                <w14:ligatures w14:val="none"/>
              </w:rPr>
            </w:pPr>
            <w:r w:rsidRPr="000A7757">
              <w:rPr>
                <w:rFonts w:ascii="Times New Roman" w:eastAsia="Times New Roman" w:hAnsi="Times New Roman" w:cs="Times New Roman"/>
                <w:kern w:val="0"/>
                <w:sz w:val="22"/>
                <w:szCs w:val="22"/>
                <w14:ligatures w14:val="none"/>
              </w:rPr>
              <w:t>1</w:t>
            </w:r>
          </w:p>
        </w:tc>
        <w:tc>
          <w:tcPr>
            <w:tcW w:w="1557" w:type="dxa"/>
            <w:tcMar>
              <w:top w:w="150" w:type="dxa"/>
              <w:left w:w="240" w:type="dxa"/>
              <w:bottom w:w="150" w:type="dxa"/>
              <w:right w:w="0" w:type="dxa"/>
            </w:tcMar>
            <w:vAlign w:val="center"/>
            <w:hideMark/>
          </w:tcPr>
          <w:p w14:paraId="6D9D7145" w14:textId="77777777" w:rsidR="00EA051D" w:rsidRPr="000A7757" w:rsidRDefault="00EA051D" w:rsidP="000A7757">
            <w:pPr>
              <w:spacing w:after="0" w:line="240" w:lineRule="auto"/>
              <w:rPr>
                <w:rFonts w:ascii="Times New Roman" w:eastAsia="Times New Roman" w:hAnsi="Times New Roman" w:cs="Times New Roman"/>
                <w:kern w:val="0"/>
                <w:sz w:val="22"/>
                <w:szCs w:val="22"/>
                <w14:ligatures w14:val="none"/>
              </w:rPr>
            </w:pPr>
            <w:r w:rsidRPr="000A7757">
              <w:rPr>
                <w:rFonts w:ascii="Times New Roman" w:eastAsia="Times New Roman" w:hAnsi="Times New Roman" w:cs="Times New Roman"/>
                <w:kern w:val="0"/>
                <w:sz w:val="22"/>
                <w:szCs w:val="22"/>
                <w14:ligatures w14:val="none"/>
              </w:rPr>
              <w:t>1.8</w:t>
            </w:r>
          </w:p>
        </w:tc>
      </w:tr>
      <w:tr w:rsidR="00EA051D" w:rsidRPr="000A7757" w14:paraId="613DDA4A" w14:textId="77777777" w:rsidTr="000A7757">
        <w:tc>
          <w:tcPr>
            <w:tcW w:w="1984" w:type="dxa"/>
            <w:tcMar>
              <w:top w:w="150" w:type="dxa"/>
              <w:left w:w="0" w:type="dxa"/>
              <w:bottom w:w="150" w:type="dxa"/>
              <w:right w:w="240" w:type="dxa"/>
            </w:tcMar>
            <w:vAlign w:val="center"/>
            <w:hideMark/>
          </w:tcPr>
          <w:p w14:paraId="00ACB4B0" w14:textId="77777777" w:rsidR="00EA051D" w:rsidRPr="000A7757" w:rsidRDefault="00EA051D" w:rsidP="000A7757">
            <w:pPr>
              <w:spacing w:after="0" w:line="240" w:lineRule="auto"/>
              <w:rPr>
                <w:rFonts w:ascii="Times New Roman" w:eastAsia="Times New Roman" w:hAnsi="Times New Roman" w:cs="Times New Roman"/>
                <w:kern w:val="0"/>
                <w:sz w:val="22"/>
                <w:szCs w:val="22"/>
                <w14:ligatures w14:val="none"/>
              </w:rPr>
            </w:pPr>
            <w:r w:rsidRPr="000A7757">
              <w:rPr>
                <w:rFonts w:ascii="Times New Roman" w:eastAsia="Times New Roman" w:hAnsi="Times New Roman" w:cs="Times New Roman"/>
                <w:kern w:val="0"/>
                <w:sz w:val="22"/>
                <w:szCs w:val="22"/>
                <w14:ligatures w14:val="none"/>
              </w:rPr>
              <w:t>21–30 years</w:t>
            </w:r>
          </w:p>
        </w:tc>
        <w:tc>
          <w:tcPr>
            <w:tcW w:w="1225" w:type="dxa"/>
            <w:tcMar>
              <w:top w:w="150" w:type="dxa"/>
              <w:left w:w="240" w:type="dxa"/>
              <w:bottom w:w="150" w:type="dxa"/>
              <w:right w:w="240" w:type="dxa"/>
            </w:tcMar>
            <w:vAlign w:val="center"/>
            <w:hideMark/>
          </w:tcPr>
          <w:p w14:paraId="7C9C6727" w14:textId="77777777" w:rsidR="00EA051D" w:rsidRPr="000A7757" w:rsidRDefault="00EA051D" w:rsidP="000A7757">
            <w:pPr>
              <w:spacing w:after="0" w:line="240" w:lineRule="auto"/>
              <w:rPr>
                <w:rFonts w:ascii="Times New Roman" w:eastAsia="Times New Roman" w:hAnsi="Times New Roman" w:cs="Times New Roman"/>
                <w:kern w:val="0"/>
                <w:sz w:val="22"/>
                <w:szCs w:val="22"/>
                <w14:ligatures w14:val="none"/>
              </w:rPr>
            </w:pPr>
            <w:r w:rsidRPr="000A7757">
              <w:rPr>
                <w:rFonts w:ascii="Times New Roman" w:eastAsia="Times New Roman" w:hAnsi="Times New Roman" w:cs="Times New Roman"/>
                <w:kern w:val="0"/>
                <w:sz w:val="22"/>
                <w:szCs w:val="22"/>
                <w14:ligatures w14:val="none"/>
              </w:rPr>
              <w:t>2</w:t>
            </w:r>
          </w:p>
        </w:tc>
        <w:tc>
          <w:tcPr>
            <w:tcW w:w="1557" w:type="dxa"/>
            <w:tcMar>
              <w:top w:w="150" w:type="dxa"/>
              <w:left w:w="240" w:type="dxa"/>
              <w:bottom w:w="150" w:type="dxa"/>
              <w:right w:w="0" w:type="dxa"/>
            </w:tcMar>
            <w:vAlign w:val="center"/>
            <w:hideMark/>
          </w:tcPr>
          <w:p w14:paraId="172E2B3F" w14:textId="77777777" w:rsidR="00EA051D" w:rsidRPr="000A7757" w:rsidRDefault="00EA051D" w:rsidP="000A7757">
            <w:pPr>
              <w:spacing w:after="0" w:line="240" w:lineRule="auto"/>
              <w:rPr>
                <w:rFonts w:ascii="Times New Roman" w:eastAsia="Times New Roman" w:hAnsi="Times New Roman" w:cs="Times New Roman"/>
                <w:kern w:val="0"/>
                <w:sz w:val="22"/>
                <w:szCs w:val="22"/>
                <w14:ligatures w14:val="none"/>
              </w:rPr>
            </w:pPr>
            <w:r w:rsidRPr="000A7757">
              <w:rPr>
                <w:rFonts w:ascii="Times New Roman" w:eastAsia="Times New Roman" w:hAnsi="Times New Roman" w:cs="Times New Roman"/>
                <w:kern w:val="0"/>
                <w:sz w:val="22"/>
                <w:szCs w:val="22"/>
                <w14:ligatures w14:val="none"/>
              </w:rPr>
              <w:t>3.5</w:t>
            </w:r>
          </w:p>
        </w:tc>
      </w:tr>
      <w:tr w:rsidR="00EA051D" w:rsidRPr="000A7757" w14:paraId="1BBCA78A" w14:textId="77777777" w:rsidTr="000A7757">
        <w:tc>
          <w:tcPr>
            <w:tcW w:w="1984" w:type="dxa"/>
            <w:tcMar>
              <w:top w:w="150" w:type="dxa"/>
              <w:left w:w="0" w:type="dxa"/>
              <w:bottom w:w="150" w:type="dxa"/>
              <w:right w:w="240" w:type="dxa"/>
            </w:tcMar>
            <w:vAlign w:val="center"/>
            <w:hideMark/>
          </w:tcPr>
          <w:p w14:paraId="1CEC30E3" w14:textId="77777777" w:rsidR="00EA051D" w:rsidRPr="000A7757" w:rsidRDefault="00EA051D" w:rsidP="000A7757">
            <w:pPr>
              <w:spacing w:after="0" w:line="240" w:lineRule="auto"/>
              <w:rPr>
                <w:rFonts w:ascii="Times New Roman" w:eastAsia="Times New Roman" w:hAnsi="Times New Roman" w:cs="Times New Roman"/>
                <w:kern w:val="0"/>
                <w:sz w:val="22"/>
                <w:szCs w:val="22"/>
                <w14:ligatures w14:val="none"/>
              </w:rPr>
            </w:pPr>
            <w:r w:rsidRPr="000A7757">
              <w:rPr>
                <w:rFonts w:ascii="Times New Roman" w:eastAsia="Times New Roman" w:hAnsi="Times New Roman" w:cs="Times New Roman"/>
                <w:kern w:val="0"/>
                <w:sz w:val="22"/>
                <w:szCs w:val="22"/>
                <w14:ligatures w14:val="none"/>
              </w:rPr>
              <w:t>&gt; 30 years</w:t>
            </w:r>
          </w:p>
        </w:tc>
        <w:tc>
          <w:tcPr>
            <w:tcW w:w="1225" w:type="dxa"/>
            <w:tcMar>
              <w:top w:w="150" w:type="dxa"/>
              <w:left w:w="240" w:type="dxa"/>
              <w:bottom w:w="150" w:type="dxa"/>
              <w:right w:w="240" w:type="dxa"/>
            </w:tcMar>
            <w:vAlign w:val="center"/>
            <w:hideMark/>
          </w:tcPr>
          <w:p w14:paraId="2C1C2C70" w14:textId="77777777" w:rsidR="00EA051D" w:rsidRPr="000A7757" w:rsidRDefault="00EA051D" w:rsidP="000A7757">
            <w:pPr>
              <w:spacing w:after="0" w:line="240" w:lineRule="auto"/>
              <w:rPr>
                <w:rFonts w:ascii="Times New Roman" w:eastAsia="Times New Roman" w:hAnsi="Times New Roman" w:cs="Times New Roman"/>
                <w:kern w:val="0"/>
                <w:sz w:val="22"/>
                <w:szCs w:val="22"/>
                <w14:ligatures w14:val="none"/>
              </w:rPr>
            </w:pPr>
            <w:r w:rsidRPr="000A7757">
              <w:rPr>
                <w:rFonts w:ascii="Times New Roman" w:eastAsia="Times New Roman" w:hAnsi="Times New Roman" w:cs="Times New Roman"/>
                <w:kern w:val="0"/>
                <w:sz w:val="22"/>
                <w:szCs w:val="22"/>
                <w14:ligatures w14:val="none"/>
              </w:rPr>
              <w:t>1</w:t>
            </w:r>
          </w:p>
        </w:tc>
        <w:tc>
          <w:tcPr>
            <w:tcW w:w="1557" w:type="dxa"/>
            <w:tcMar>
              <w:top w:w="150" w:type="dxa"/>
              <w:left w:w="240" w:type="dxa"/>
              <w:bottom w:w="150" w:type="dxa"/>
              <w:right w:w="0" w:type="dxa"/>
            </w:tcMar>
            <w:vAlign w:val="center"/>
            <w:hideMark/>
          </w:tcPr>
          <w:p w14:paraId="4FE19276" w14:textId="77777777" w:rsidR="00EA051D" w:rsidRPr="000A7757" w:rsidRDefault="00EA051D" w:rsidP="000A7757">
            <w:pPr>
              <w:spacing w:after="0" w:line="240" w:lineRule="auto"/>
              <w:rPr>
                <w:rFonts w:ascii="Times New Roman" w:eastAsia="Times New Roman" w:hAnsi="Times New Roman" w:cs="Times New Roman"/>
                <w:kern w:val="0"/>
                <w:sz w:val="22"/>
                <w:szCs w:val="22"/>
                <w14:ligatures w14:val="none"/>
              </w:rPr>
            </w:pPr>
            <w:r w:rsidRPr="000A7757">
              <w:rPr>
                <w:rFonts w:ascii="Times New Roman" w:eastAsia="Times New Roman" w:hAnsi="Times New Roman" w:cs="Times New Roman"/>
                <w:kern w:val="0"/>
                <w:sz w:val="22"/>
                <w:szCs w:val="22"/>
                <w14:ligatures w14:val="none"/>
              </w:rPr>
              <w:t>1.8</w:t>
            </w:r>
          </w:p>
        </w:tc>
      </w:tr>
      <w:tr w:rsidR="00EA051D" w:rsidRPr="000A7757" w14:paraId="0018C80D" w14:textId="77777777" w:rsidTr="000A7757">
        <w:tc>
          <w:tcPr>
            <w:tcW w:w="1984" w:type="dxa"/>
            <w:tcMar>
              <w:top w:w="150" w:type="dxa"/>
              <w:left w:w="0" w:type="dxa"/>
              <w:bottom w:w="150" w:type="dxa"/>
              <w:right w:w="240" w:type="dxa"/>
            </w:tcMar>
            <w:vAlign w:val="center"/>
            <w:hideMark/>
          </w:tcPr>
          <w:p w14:paraId="2F741779" w14:textId="77777777" w:rsidR="00EA051D" w:rsidRPr="000A7757" w:rsidRDefault="00EA051D" w:rsidP="000A7757">
            <w:pPr>
              <w:spacing w:after="0" w:line="240" w:lineRule="auto"/>
              <w:rPr>
                <w:rFonts w:ascii="Times New Roman" w:eastAsia="Times New Roman" w:hAnsi="Times New Roman" w:cs="Times New Roman"/>
                <w:kern w:val="0"/>
                <w:sz w:val="22"/>
                <w:szCs w:val="22"/>
                <w14:ligatures w14:val="none"/>
              </w:rPr>
            </w:pPr>
            <w:r w:rsidRPr="000A7757">
              <w:rPr>
                <w:rFonts w:ascii="Times New Roman" w:eastAsia="Times New Roman" w:hAnsi="Times New Roman" w:cs="Times New Roman"/>
                <w:b/>
                <w:bCs/>
                <w:kern w:val="0"/>
                <w:sz w:val="22"/>
                <w:szCs w:val="22"/>
                <w14:ligatures w14:val="none"/>
              </w:rPr>
              <w:t>Total</w:t>
            </w:r>
          </w:p>
        </w:tc>
        <w:tc>
          <w:tcPr>
            <w:tcW w:w="1225" w:type="dxa"/>
            <w:tcMar>
              <w:top w:w="150" w:type="dxa"/>
              <w:left w:w="240" w:type="dxa"/>
              <w:bottom w:w="150" w:type="dxa"/>
              <w:right w:w="240" w:type="dxa"/>
            </w:tcMar>
            <w:vAlign w:val="center"/>
            <w:hideMark/>
          </w:tcPr>
          <w:p w14:paraId="13B55B98" w14:textId="77777777" w:rsidR="00EA051D" w:rsidRPr="000A7757" w:rsidRDefault="00EA051D" w:rsidP="000A7757">
            <w:pPr>
              <w:spacing w:after="0" w:line="240" w:lineRule="auto"/>
              <w:rPr>
                <w:rFonts w:ascii="Times New Roman" w:eastAsia="Times New Roman" w:hAnsi="Times New Roman" w:cs="Times New Roman"/>
                <w:kern w:val="0"/>
                <w:sz w:val="22"/>
                <w:szCs w:val="22"/>
                <w14:ligatures w14:val="none"/>
              </w:rPr>
            </w:pPr>
            <w:r w:rsidRPr="000A7757">
              <w:rPr>
                <w:rFonts w:ascii="Times New Roman" w:eastAsia="Times New Roman" w:hAnsi="Times New Roman" w:cs="Times New Roman"/>
                <w:b/>
                <w:bCs/>
                <w:kern w:val="0"/>
                <w:sz w:val="22"/>
                <w:szCs w:val="22"/>
                <w14:ligatures w14:val="none"/>
              </w:rPr>
              <w:t>57</w:t>
            </w:r>
          </w:p>
        </w:tc>
        <w:tc>
          <w:tcPr>
            <w:tcW w:w="1557" w:type="dxa"/>
            <w:tcMar>
              <w:top w:w="150" w:type="dxa"/>
              <w:left w:w="240" w:type="dxa"/>
              <w:bottom w:w="150" w:type="dxa"/>
              <w:right w:w="0" w:type="dxa"/>
            </w:tcMar>
            <w:vAlign w:val="center"/>
            <w:hideMark/>
          </w:tcPr>
          <w:p w14:paraId="2F879981" w14:textId="77777777" w:rsidR="00EA051D" w:rsidRPr="000A7757" w:rsidRDefault="00EA051D" w:rsidP="000A7757">
            <w:pPr>
              <w:spacing w:after="0" w:line="240" w:lineRule="auto"/>
              <w:rPr>
                <w:rFonts w:ascii="Times New Roman" w:eastAsia="Times New Roman" w:hAnsi="Times New Roman" w:cs="Times New Roman"/>
                <w:kern w:val="0"/>
                <w:sz w:val="22"/>
                <w:szCs w:val="22"/>
                <w14:ligatures w14:val="none"/>
              </w:rPr>
            </w:pPr>
            <w:r w:rsidRPr="000A7757">
              <w:rPr>
                <w:rFonts w:ascii="Times New Roman" w:eastAsia="Times New Roman" w:hAnsi="Times New Roman" w:cs="Times New Roman"/>
                <w:b/>
                <w:bCs/>
                <w:kern w:val="0"/>
                <w:sz w:val="22"/>
                <w:szCs w:val="22"/>
                <w14:ligatures w14:val="none"/>
              </w:rPr>
              <w:t>100</w:t>
            </w:r>
          </w:p>
        </w:tc>
      </w:tr>
    </w:tbl>
    <w:p w14:paraId="51BF5A90" w14:textId="77777777" w:rsidR="00EA051D" w:rsidRPr="00EA051D" w:rsidRDefault="00EA051D" w:rsidP="00EA051D">
      <w:pPr>
        <w:shd w:val="clear" w:color="auto" w:fill="FFFFFF"/>
        <w:spacing w:before="240" w:after="240" w:line="420" w:lineRule="atLeast"/>
        <w:rPr>
          <w:rFonts w:ascii="Times New Roman" w:eastAsia="Times New Roman" w:hAnsi="Times New Roman" w:cs="Times New Roman"/>
          <w:color w:val="0F1115"/>
          <w:kern w:val="0"/>
          <w14:ligatures w14:val="none"/>
        </w:rPr>
      </w:pPr>
      <w:r w:rsidRPr="00EA051D">
        <w:rPr>
          <w:rFonts w:ascii="Times New Roman" w:eastAsia="Times New Roman" w:hAnsi="Times New Roman" w:cs="Times New Roman"/>
          <w:b/>
          <w:bCs/>
          <w:color w:val="0F1115"/>
          <w:kern w:val="0"/>
          <w14:ligatures w14:val="none"/>
        </w:rPr>
        <w:t>Table 4. Professional category of participants</w:t>
      </w:r>
    </w:p>
    <w:tbl>
      <w:tblPr>
        <w:tblW w:w="4914" w:type="dxa"/>
        <w:tblBorders>
          <w:top w:val="single" w:sz="4" w:space="0" w:color="auto"/>
          <w:bottom w:val="single" w:sz="4" w:space="0" w:color="auto"/>
        </w:tblBorders>
        <w:tblCellMar>
          <w:top w:w="15" w:type="dxa"/>
          <w:left w:w="15" w:type="dxa"/>
          <w:bottom w:w="15" w:type="dxa"/>
          <w:right w:w="15" w:type="dxa"/>
        </w:tblCellMar>
        <w:tblLook w:val="04A0" w:firstRow="1" w:lastRow="0" w:firstColumn="1" w:lastColumn="0" w:noHBand="0" w:noVBand="1"/>
      </w:tblPr>
      <w:tblGrid>
        <w:gridCol w:w="2132"/>
        <w:gridCol w:w="1225"/>
        <w:gridCol w:w="1557"/>
      </w:tblGrid>
      <w:tr w:rsidR="00EA051D" w:rsidRPr="000A7757" w14:paraId="2993C352" w14:textId="77777777" w:rsidTr="000A7757">
        <w:trPr>
          <w:tblHeader/>
        </w:trPr>
        <w:tc>
          <w:tcPr>
            <w:tcW w:w="2132" w:type="dxa"/>
            <w:tcBorders>
              <w:top w:val="single" w:sz="4" w:space="0" w:color="auto"/>
              <w:bottom w:val="single" w:sz="4" w:space="0" w:color="auto"/>
            </w:tcBorders>
            <w:tcMar>
              <w:top w:w="150" w:type="dxa"/>
              <w:left w:w="0" w:type="dxa"/>
              <w:bottom w:w="150" w:type="dxa"/>
              <w:right w:w="240" w:type="dxa"/>
            </w:tcMar>
            <w:vAlign w:val="center"/>
            <w:hideMark/>
          </w:tcPr>
          <w:p w14:paraId="350216DD" w14:textId="77777777" w:rsidR="00EA051D" w:rsidRPr="000A7757" w:rsidRDefault="00EA051D" w:rsidP="000A7757">
            <w:pPr>
              <w:spacing w:after="0" w:line="240" w:lineRule="auto"/>
              <w:rPr>
                <w:rFonts w:ascii="Times New Roman" w:eastAsia="Times New Roman" w:hAnsi="Times New Roman" w:cs="Times New Roman"/>
                <w:kern w:val="0"/>
                <w:sz w:val="22"/>
                <w:szCs w:val="22"/>
                <w14:ligatures w14:val="none"/>
              </w:rPr>
            </w:pPr>
            <w:r w:rsidRPr="000A7757">
              <w:rPr>
                <w:rFonts w:ascii="Times New Roman" w:eastAsia="Times New Roman" w:hAnsi="Times New Roman" w:cs="Times New Roman"/>
                <w:kern w:val="0"/>
                <w:sz w:val="22"/>
                <w:szCs w:val="22"/>
                <w14:ligatures w14:val="none"/>
              </w:rPr>
              <w:t>Professional category</w:t>
            </w:r>
          </w:p>
        </w:tc>
        <w:tc>
          <w:tcPr>
            <w:tcW w:w="1225" w:type="dxa"/>
            <w:tcBorders>
              <w:top w:val="single" w:sz="4" w:space="0" w:color="auto"/>
              <w:bottom w:val="single" w:sz="4" w:space="0" w:color="auto"/>
            </w:tcBorders>
            <w:tcMar>
              <w:top w:w="150" w:type="dxa"/>
              <w:left w:w="240" w:type="dxa"/>
              <w:bottom w:w="150" w:type="dxa"/>
              <w:right w:w="240" w:type="dxa"/>
            </w:tcMar>
            <w:vAlign w:val="center"/>
            <w:hideMark/>
          </w:tcPr>
          <w:p w14:paraId="2C33E784" w14:textId="77777777" w:rsidR="00EA051D" w:rsidRPr="000A7757" w:rsidRDefault="00EA051D" w:rsidP="000A7757">
            <w:pPr>
              <w:spacing w:after="0" w:line="240" w:lineRule="auto"/>
              <w:rPr>
                <w:rFonts w:ascii="Times New Roman" w:eastAsia="Times New Roman" w:hAnsi="Times New Roman" w:cs="Times New Roman"/>
                <w:kern w:val="0"/>
                <w:sz w:val="22"/>
                <w:szCs w:val="22"/>
                <w14:ligatures w14:val="none"/>
              </w:rPr>
            </w:pPr>
            <w:r w:rsidRPr="000A7757">
              <w:rPr>
                <w:rFonts w:ascii="Times New Roman" w:eastAsia="Times New Roman" w:hAnsi="Times New Roman" w:cs="Times New Roman"/>
                <w:kern w:val="0"/>
                <w:sz w:val="22"/>
                <w:szCs w:val="22"/>
                <w14:ligatures w14:val="none"/>
              </w:rPr>
              <w:t>Number (n)</w:t>
            </w:r>
          </w:p>
        </w:tc>
        <w:tc>
          <w:tcPr>
            <w:tcW w:w="1557" w:type="dxa"/>
            <w:tcBorders>
              <w:top w:val="single" w:sz="4" w:space="0" w:color="auto"/>
              <w:bottom w:val="single" w:sz="4" w:space="0" w:color="auto"/>
            </w:tcBorders>
            <w:tcMar>
              <w:top w:w="150" w:type="dxa"/>
              <w:left w:w="240" w:type="dxa"/>
              <w:bottom w:w="150" w:type="dxa"/>
              <w:right w:w="240" w:type="dxa"/>
            </w:tcMar>
            <w:vAlign w:val="center"/>
            <w:hideMark/>
          </w:tcPr>
          <w:p w14:paraId="5E457484" w14:textId="77777777" w:rsidR="00EA051D" w:rsidRPr="000A7757" w:rsidRDefault="00EA051D" w:rsidP="000A7757">
            <w:pPr>
              <w:spacing w:after="0" w:line="240" w:lineRule="auto"/>
              <w:rPr>
                <w:rFonts w:ascii="Times New Roman" w:eastAsia="Times New Roman" w:hAnsi="Times New Roman" w:cs="Times New Roman"/>
                <w:kern w:val="0"/>
                <w:sz w:val="22"/>
                <w:szCs w:val="22"/>
                <w14:ligatures w14:val="none"/>
              </w:rPr>
            </w:pPr>
            <w:r w:rsidRPr="000A7757">
              <w:rPr>
                <w:rFonts w:ascii="Times New Roman" w:eastAsia="Times New Roman" w:hAnsi="Times New Roman" w:cs="Times New Roman"/>
                <w:kern w:val="0"/>
                <w:sz w:val="22"/>
                <w:szCs w:val="22"/>
                <w14:ligatures w14:val="none"/>
              </w:rPr>
              <w:t>Percentage (%)</w:t>
            </w:r>
          </w:p>
        </w:tc>
      </w:tr>
      <w:tr w:rsidR="00EA051D" w:rsidRPr="000A7757" w14:paraId="52B1B340" w14:textId="77777777" w:rsidTr="000A7757">
        <w:tc>
          <w:tcPr>
            <w:tcW w:w="2132" w:type="dxa"/>
            <w:tcBorders>
              <w:top w:val="single" w:sz="4" w:space="0" w:color="auto"/>
            </w:tcBorders>
            <w:tcMar>
              <w:top w:w="150" w:type="dxa"/>
              <w:left w:w="0" w:type="dxa"/>
              <w:bottom w:w="150" w:type="dxa"/>
              <w:right w:w="240" w:type="dxa"/>
            </w:tcMar>
            <w:vAlign w:val="center"/>
            <w:hideMark/>
          </w:tcPr>
          <w:p w14:paraId="24B8F2B0" w14:textId="77777777" w:rsidR="00EA051D" w:rsidRPr="000A7757" w:rsidRDefault="00EA051D" w:rsidP="000A7757">
            <w:pPr>
              <w:spacing w:after="0" w:line="240" w:lineRule="auto"/>
              <w:rPr>
                <w:rFonts w:ascii="Times New Roman" w:eastAsia="Times New Roman" w:hAnsi="Times New Roman" w:cs="Times New Roman"/>
                <w:kern w:val="0"/>
                <w:sz w:val="22"/>
                <w:szCs w:val="22"/>
                <w14:ligatures w14:val="none"/>
              </w:rPr>
            </w:pPr>
            <w:r w:rsidRPr="000A7757">
              <w:rPr>
                <w:rFonts w:ascii="Times New Roman" w:eastAsia="Times New Roman" w:hAnsi="Times New Roman" w:cs="Times New Roman"/>
                <w:kern w:val="0"/>
                <w:sz w:val="22"/>
                <w:szCs w:val="22"/>
                <w14:ligatures w14:val="none"/>
              </w:rPr>
              <w:t>Midwife</w:t>
            </w:r>
          </w:p>
        </w:tc>
        <w:tc>
          <w:tcPr>
            <w:tcW w:w="1225" w:type="dxa"/>
            <w:tcBorders>
              <w:top w:val="single" w:sz="4" w:space="0" w:color="auto"/>
            </w:tcBorders>
            <w:tcMar>
              <w:top w:w="150" w:type="dxa"/>
              <w:left w:w="240" w:type="dxa"/>
              <w:bottom w:w="150" w:type="dxa"/>
              <w:right w:w="240" w:type="dxa"/>
            </w:tcMar>
            <w:vAlign w:val="center"/>
            <w:hideMark/>
          </w:tcPr>
          <w:p w14:paraId="664311DE" w14:textId="77777777" w:rsidR="00EA051D" w:rsidRPr="000A7757" w:rsidRDefault="00EA051D" w:rsidP="000A7757">
            <w:pPr>
              <w:spacing w:after="0" w:line="240" w:lineRule="auto"/>
              <w:rPr>
                <w:rFonts w:ascii="Times New Roman" w:eastAsia="Times New Roman" w:hAnsi="Times New Roman" w:cs="Times New Roman"/>
                <w:kern w:val="0"/>
                <w:sz w:val="22"/>
                <w:szCs w:val="22"/>
                <w14:ligatures w14:val="none"/>
              </w:rPr>
            </w:pPr>
            <w:r w:rsidRPr="000A7757">
              <w:rPr>
                <w:rFonts w:ascii="Times New Roman" w:eastAsia="Times New Roman" w:hAnsi="Times New Roman" w:cs="Times New Roman"/>
                <w:kern w:val="0"/>
                <w:sz w:val="22"/>
                <w:szCs w:val="22"/>
                <w14:ligatures w14:val="none"/>
              </w:rPr>
              <w:t>39</w:t>
            </w:r>
          </w:p>
        </w:tc>
        <w:tc>
          <w:tcPr>
            <w:tcW w:w="1557" w:type="dxa"/>
            <w:tcBorders>
              <w:top w:val="single" w:sz="4" w:space="0" w:color="auto"/>
            </w:tcBorders>
            <w:tcMar>
              <w:top w:w="150" w:type="dxa"/>
              <w:left w:w="240" w:type="dxa"/>
              <w:bottom w:w="150" w:type="dxa"/>
              <w:right w:w="0" w:type="dxa"/>
            </w:tcMar>
            <w:vAlign w:val="center"/>
            <w:hideMark/>
          </w:tcPr>
          <w:p w14:paraId="361159E0" w14:textId="77777777" w:rsidR="00EA051D" w:rsidRPr="000A7757" w:rsidRDefault="00EA051D" w:rsidP="000A7757">
            <w:pPr>
              <w:spacing w:after="0" w:line="240" w:lineRule="auto"/>
              <w:rPr>
                <w:rFonts w:ascii="Times New Roman" w:eastAsia="Times New Roman" w:hAnsi="Times New Roman" w:cs="Times New Roman"/>
                <w:kern w:val="0"/>
                <w:sz w:val="22"/>
                <w:szCs w:val="22"/>
                <w14:ligatures w14:val="none"/>
              </w:rPr>
            </w:pPr>
            <w:r w:rsidRPr="000A7757">
              <w:rPr>
                <w:rFonts w:ascii="Times New Roman" w:eastAsia="Times New Roman" w:hAnsi="Times New Roman" w:cs="Times New Roman"/>
                <w:kern w:val="0"/>
                <w:sz w:val="22"/>
                <w:szCs w:val="22"/>
                <w14:ligatures w14:val="none"/>
              </w:rPr>
              <w:t>68.4</w:t>
            </w:r>
          </w:p>
        </w:tc>
      </w:tr>
      <w:tr w:rsidR="00EA051D" w:rsidRPr="000A7757" w14:paraId="7776D1D6" w14:textId="77777777" w:rsidTr="000A7757">
        <w:tc>
          <w:tcPr>
            <w:tcW w:w="2132" w:type="dxa"/>
            <w:tcMar>
              <w:top w:w="150" w:type="dxa"/>
              <w:left w:w="0" w:type="dxa"/>
              <w:bottom w:w="150" w:type="dxa"/>
              <w:right w:w="240" w:type="dxa"/>
            </w:tcMar>
            <w:vAlign w:val="center"/>
            <w:hideMark/>
          </w:tcPr>
          <w:p w14:paraId="06368608" w14:textId="77777777" w:rsidR="00EA051D" w:rsidRPr="000A7757" w:rsidRDefault="00EA051D" w:rsidP="000A7757">
            <w:pPr>
              <w:spacing w:after="0" w:line="240" w:lineRule="auto"/>
              <w:rPr>
                <w:rFonts w:ascii="Times New Roman" w:eastAsia="Times New Roman" w:hAnsi="Times New Roman" w:cs="Times New Roman"/>
                <w:kern w:val="0"/>
                <w:sz w:val="22"/>
                <w:szCs w:val="22"/>
                <w14:ligatures w14:val="none"/>
              </w:rPr>
            </w:pPr>
            <w:r w:rsidRPr="000A7757">
              <w:rPr>
                <w:rFonts w:ascii="Times New Roman" w:eastAsia="Times New Roman" w:hAnsi="Times New Roman" w:cs="Times New Roman"/>
                <w:kern w:val="0"/>
                <w:sz w:val="22"/>
                <w:szCs w:val="22"/>
                <w14:ligatures w14:val="none"/>
              </w:rPr>
              <w:t>Nurse</w:t>
            </w:r>
          </w:p>
        </w:tc>
        <w:tc>
          <w:tcPr>
            <w:tcW w:w="1225" w:type="dxa"/>
            <w:tcMar>
              <w:top w:w="150" w:type="dxa"/>
              <w:left w:w="240" w:type="dxa"/>
              <w:bottom w:w="150" w:type="dxa"/>
              <w:right w:w="240" w:type="dxa"/>
            </w:tcMar>
            <w:vAlign w:val="center"/>
            <w:hideMark/>
          </w:tcPr>
          <w:p w14:paraId="74C083F8" w14:textId="77777777" w:rsidR="00EA051D" w:rsidRPr="000A7757" w:rsidRDefault="00EA051D" w:rsidP="000A7757">
            <w:pPr>
              <w:spacing w:after="0" w:line="240" w:lineRule="auto"/>
              <w:rPr>
                <w:rFonts w:ascii="Times New Roman" w:eastAsia="Times New Roman" w:hAnsi="Times New Roman" w:cs="Times New Roman"/>
                <w:kern w:val="0"/>
                <w:sz w:val="22"/>
                <w:szCs w:val="22"/>
                <w14:ligatures w14:val="none"/>
              </w:rPr>
            </w:pPr>
            <w:r w:rsidRPr="000A7757">
              <w:rPr>
                <w:rFonts w:ascii="Times New Roman" w:eastAsia="Times New Roman" w:hAnsi="Times New Roman" w:cs="Times New Roman"/>
                <w:kern w:val="0"/>
                <w:sz w:val="22"/>
                <w:szCs w:val="22"/>
                <w14:ligatures w14:val="none"/>
              </w:rPr>
              <w:t>13</w:t>
            </w:r>
          </w:p>
        </w:tc>
        <w:tc>
          <w:tcPr>
            <w:tcW w:w="1557" w:type="dxa"/>
            <w:tcMar>
              <w:top w:w="150" w:type="dxa"/>
              <w:left w:w="240" w:type="dxa"/>
              <w:bottom w:w="150" w:type="dxa"/>
              <w:right w:w="0" w:type="dxa"/>
            </w:tcMar>
            <w:vAlign w:val="center"/>
            <w:hideMark/>
          </w:tcPr>
          <w:p w14:paraId="1893C199" w14:textId="77777777" w:rsidR="00EA051D" w:rsidRPr="000A7757" w:rsidRDefault="00EA051D" w:rsidP="000A7757">
            <w:pPr>
              <w:spacing w:after="0" w:line="240" w:lineRule="auto"/>
              <w:rPr>
                <w:rFonts w:ascii="Times New Roman" w:eastAsia="Times New Roman" w:hAnsi="Times New Roman" w:cs="Times New Roman"/>
                <w:kern w:val="0"/>
                <w:sz w:val="22"/>
                <w:szCs w:val="22"/>
                <w14:ligatures w14:val="none"/>
              </w:rPr>
            </w:pPr>
            <w:r w:rsidRPr="000A7757">
              <w:rPr>
                <w:rFonts w:ascii="Times New Roman" w:eastAsia="Times New Roman" w:hAnsi="Times New Roman" w:cs="Times New Roman"/>
                <w:kern w:val="0"/>
                <w:sz w:val="22"/>
                <w:szCs w:val="22"/>
                <w14:ligatures w14:val="none"/>
              </w:rPr>
              <w:t>22.8</w:t>
            </w:r>
          </w:p>
        </w:tc>
      </w:tr>
      <w:tr w:rsidR="00EA051D" w:rsidRPr="000A7757" w14:paraId="75FB9B5B" w14:textId="77777777" w:rsidTr="000A7757">
        <w:tc>
          <w:tcPr>
            <w:tcW w:w="2132" w:type="dxa"/>
            <w:tcMar>
              <w:top w:w="150" w:type="dxa"/>
              <w:left w:w="0" w:type="dxa"/>
              <w:bottom w:w="150" w:type="dxa"/>
              <w:right w:w="240" w:type="dxa"/>
            </w:tcMar>
            <w:vAlign w:val="center"/>
            <w:hideMark/>
          </w:tcPr>
          <w:p w14:paraId="245CF4FB" w14:textId="77777777" w:rsidR="00EA051D" w:rsidRPr="000A7757" w:rsidRDefault="00EA051D" w:rsidP="000A7757">
            <w:pPr>
              <w:spacing w:after="0" w:line="240" w:lineRule="auto"/>
              <w:rPr>
                <w:rFonts w:ascii="Times New Roman" w:eastAsia="Times New Roman" w:hAnsi="Times New Roman" w:cs="Times New Roman"/>
                <w:kern w:val="0"/>
                <w:sz w:val="22"/>
                <w:szCs w:val="22"/>
                <w14:ligatures w14:val="none"/>
              </w:rPr>
            </w:pPr>
            <w:r w:rsidRPr="000A7757">
              <w:rPr>
                <w:rFonts w:ascii="Times New Roman" w:eastAsia="Times New Roman" w:hAnsi="Times New Roman" w:cs="Times New Roman"/>
                <w:kern w:val="0"/>
                <w:sz w:val="22"/>
                <w:szCs w:val="22"/>
                <w14:ligatures w14:val="none"/>
              </w:rPr>
              <w:t>Physician</w:t>
            </w:r>
          </w:p>
        </w:tc>
        <w:tc>
          <w:tcPr>
            <w:tcW w:w="1225" w:type="dxa"/>
            <w:tcMar>
              <w:top w:w="150" w:type="dxa"/>
              <w:left w:w="240" w:type="dxa"/>
              <w:bottom w:w="150" w:type="dxa"/>
              <w:right w:w="240" w:type="dxa"/>
            </w:tcMar>
            <w:vAlign w:val="center"/>
            <w:hideMark/>
          </w:tcPr>
          <w:p w14:paraId="1D2F0CCA" w14:textId="77777777" w:rsidR="00EA051D" w:rsidRPr="000A7757" w:rsidRDefault="00EA051D" w:rsidP="000A7757">
            <w:pPr>
              <w:spacing w:after="0" w:line="240" w:lineRule="auto"/>
              <w:rPr>
                <w:rFonts w:ascii="Times New Roman" w:eastAsia="Times New Roman" w:hAnsi="Times New Roman" w:cs="Times New Roman"/>
                <w:kern w:val="0"/>
                <w:sz w:val="22"/>
                <w:szCs w:val="22"/>
                <w14:ligatures w14:val="none"/>
              </w:rPr>
            </w:pPr>
            <w:r w:rsidRPr="000A7757">
              <w:rPr>
                <w:rFonts w:ascii="Times New Roman" w:eastAsia="Times New Roman" w:hAnsi="Times New Roman" w:cs="Times New Roman"/>
                <w:kern w:val="0"/>
                <w:sz w:val="22"/>
                <w:szCs w:val="22"/>
                <w14:ligatures w14:val="none"/>
              </w:rPr>
              <w:t>5</w:t>
            </w:r>
          </w:p>
        </w:tc>
        <w:tc>
          <w:tcPr>
            <w:tcW w:w="1557" w:type="dxa"/>
            <w:tcMar>
              <w:top w:w="150" w:type="dxa"/>
              <w:left w:w="240" w:type="dxa"/>
              <w:bottom w:w="150" w:type="dxa"/>
              <w:right w:w="0" w:type="dxa"/>
            </w:tcMar>
            <w:vAlign w:val="center"/>
            <w:hideMark/>
          </w:tcPr>
          <w:p w14:paraId="310A5F6D" w14:textId="77777777" w:rsidR="00EA051D" w:rsidRPr="000A7757" w:rsidRDefault="00EA051D" w:rsidP="000A7757">
            <w:pPr>
              <w:spacing w:after="0" w:line="240" w:lineRule="auto"/>
              <w:rPr>
                <w:rFonts w:ascii="Times New Roman" w:eastAsia="Times New Roman" w:hAnsi="Times New Roman" w:cs="Times New Roman"/>
                <w:kern w:val="0"/>
                <w:sz w:val="22"/>
                <w:szCs w:val="22"/>
                <w14:ligatures w14:val="none"/>
              </w:rPr>
            </w:pPr>
            <w:r w:rsidRPr="000A7757">
              <w:rPr>
                <w:rFonts w:ascii="Times New Roman" w:eastAsia="Times New Roman" w:hAnsi="Times New Roman" w:cs="Times New Roman"/>
                <w:kern w:val="0"/>
                <w:sz w:val="22"/>
                <w:szCs w:val="22"/>
                <w14:ligatures w14:val="none"/>
              </w:rPr>
              <w:t>8.8</w:t>
            </w:r>
          </w:p>
        </w:tc>
      </w:tr>
      <w:tr w:rsidR="00EA051D" w:rsidRPr="000A7757" w14:paraId="4418EE7C" w14:textId="77777777" w:rsidTr="000A7757">
        <w:tc>
          <w:tcPr>
            <w:tcW w:w="2132" w:type="dxa"/>
            <w:tcMar>
              <w:top w:w="150" w:type="dxa"/>
              <w:left w:w="0" w:type="dxa"/>
              <w:bottom w:w="150" w:type="dxa"/>
              <w:right w:w="240" w:type="dxa"/>
            </w:tcMar>
            <w:vAlign w:val="center"/>
            <w:hideMark/>
          </w:tcPr>
          <w:p w14:paraId="5083EC31" w14:textId="77777777" w:rsidR="00EA051D" w:rsidRPr="000A7757" w:rsidRDefault="00EA051D" w:rsidP="000A7757">
            <w:pPr>
              <w:spacing w:after="0" w:line="240" w:lineRule="auto"/>
              <w:rPr>
                <w:rFonts w:ascii="Times New Roman" w:eastAsia="Times New Roman" w:hAnsi="Times New Roman" w:cs="Times New Roman"/>
                <w:kern w:val="0"/>
                <w:sz w:val="22"/>
                <w:szCs w:val="22"/>
                <w14:ligatures w14:val="none"/>
              </w:rPr>
            </w:pPr>
            <w:r w:rsidRPr="000A7757">
              <w:rPr>
                <w:rFonts w:ascii="Times New Roman" w:eastAsia="Times New Roman" w:hAnsi="Times New Roman" w:cs="Times New Roman"/>
                <w:b/>
                <w:bCs/>
                <w:kern w:val="0"/>
                <w:sz w:val="22"/>
                <w:szCs w:val="22"/>
                <w14:ligatures w14:val="none"/>
              </w:rPr>
              <w:t>Total</w:t>
            </w:r>
          </w:p>
        </w:tc>
        <w:tc>
          <w:tcPr>
            <w:tcW w:w="1225" w:type="dxa"/>
            <w:tcMar>
              <w:top w:w="150" w:type="dxa"/>
              <w:left w:w="240" w:type="dxa"/>
              <w:bottom w:w="150" w:type="dxa"/>
              <w:right w:w="240" w:type="dxa"/>
            </w:tcMar>
            <w:vAlign w:val="center"/>
            <w:hideMark/>
          </w:tcPr>
          <w:p w14:paraId="7008F07C" w14:textId="77777777" w:rsidR="00EA051D" w:rsidRPr="000A7757" w:rsidRDefault="00EA051D" w:rsidP="000A7757">
            <w:pPr>
              <w:spacing w:after="0" w:line="240" w:lineRule="auto"/>
              <w:rPr>
                <w:rFonts w:ascii="Times New Roman" w:eastAsia="Times New Roman" w:hAnsi="Times New Roman" w:cs="Times New Roman"/>
                <w:kern w:val="0"/>
                <w:sz w:val="22"/>
                <w:szCs w:val="22"/>
                <w14:ligatures w14:val="none"/>
              </w:rPr>
            </w:pPr>
            <w:r w:rsidRPr="000A7757">
              <w:rPr>
                <w:rFonts w:ascii="Times New Roman" w:eastAsia="Times New Roman" w:hAnsi="Times New Roman" w:cs="Times New Roman"/>
                <w:b/>
                <w:bCs/>
                <w:kern w:val="0"/>
                <w:sz w:val="22"/>
                <w:szCs w:val="22"/>
                <w14:ligatures w14:val="none"/>
              </w:rPr>
              <w:t>57</w:t>
            </w:r>
          </w:p>
        </w:tc>
        <w:tc>
          <w:tcPr>
            <w:tcW w:w="1557" w:type="dxa"/>
            <w:tcMar>
              <w:top w:w="150" w:type="dxa"/>
              <w:left w:w="240" w:type="dxa"/>
              <w:bottom w:w="150" w:type="dxa"/>
              <w:right w:w="0" w:type="dxa"/>
            </w:tcMar>
            <w:vAlign w:val="center"/>
            <w:hideMark/>
          </w:tcPr>
          <w:p w14:paraId="21FEB956" w14:textId="77777777" w:rsidR="00EA051D" w:rsidRPr="000A7757" w:rsidRDefault="00EA051D" w:rsidP="000A7757">
            <w:pPr>
              <w:spacing w:after="0" w:line="240" w:lineRule="auto"/>
              <w:rPr>
                <w:rFonts w:ascii="Times New Roman" w:eastAsia="Times New Roman" w:hAnsi="Times New Roman" w:cs="Times New Roman"/>
                <w:kern w:val="0"/>
                <w:sz w:val="22"/>
                <w:szCs w:val="22"/>
                <w14:ligatures w14:val="none"/>
              </w:rPr>
            </w:pPr>
            <w:r w:rsidRPr="000A7757">
              <w:rPr>
                <w:rFonts w:ascii="Times New Roman" w:eastAsia="Times New Roman" w:hAnsi="Times New Roman" w:cs="Times New Roman"/>
                <w:b/>
                <w:bCs/>
                <w:kern w:val="0"/>
                <w:sz w:val="22"/>
                <w:szCs w:val="22"/>
                <w14:ligatures w14:val="none"/>
              </w:rPr>
              <w:t>100</w:t>
            </w:r>
          </w:p>
        </w:tc>
      </w:tr>
    </w:tbl>
    <w:p w14:paraId="0B81E783" w14:textId="77777777" w:rsidR="00EA051D" w:rsidRPr="00EA051D" w:rsidRDefault="00EA051D" w:rsidP="00EA051D">
      <w:pPr>
        <w:shd w:val="clear" w:color="auto" w:fill="FFFFFF"/>
        <w:spacing w:before="240" w:after="240" w:line="420" w:lineRule="atLeast"/>
        <w:rPr>
          <w:rFonts w:ascii="Times New Roman" w:eastAsia="Times New Roman" w:hAnsi="Times New Roman" w:cs="Times New Roman"/>
          <w:color w:val="0F1115"/>
          <w:kern w:val="0"/>
          <w14:ligatures w14:val="none"/>
        </w:rPr>
      </w:pPr>
      <w:r w:rsidRPr="00EA051D">
        <w:rPr>
          <w:rFonts w:ascii="Times New Roman" w:eastAsia="Times New Roman" w:hAnsi="Times New Roman" w:cs="Times New Roman"/>
          <w:b/>
          <w:bCs/>
          <w:color w:val="0F1115"/>
          <w:kern w:val="0"/>
          <w14:ligatures w14:val="none"/>
        </w:rPr>
        <w:t>3.2. Continuing Education (Table 5)</w:t>
      </w:r>
    </w:p>
    <w:p w14:paraId="119B459D" w14:textId="77777777" w:rsidR="00EA051D" w:rsidRPr="00EA051D" w:rsidRDefault="00EA051D" w:rsidP="00EA051D">
      <w:pPr>
        <w:shd w:val="clear" w:color="auto" w:fill="FFFFFF"/>
        <w:spacing w:before="240" w:after="240" w:line="420" w:lineRule="atLeast"/>
        <w:rPr>
          <w:rFonts w:ascii="Times New Roman" w:eastAsia="Times New Roman" w:hAnsi="Times New Roman" w:cs="Times New Roman"/>
          <w:color w:val="0F1115"/>
          <w:kern w:val="0"/>
          <w14:ligatures w14:val="none"/>
        </w:rPr>
      </w:pPr>
      <w:r w:rsidRPr="00EA051D">
        <w:rPr>
          <w:rFonts w:ascii="Times New Roman" w:eastAsia="Times New Roman" w:hAnsi="Times New Roman" w:cs="Times New Roman"/>
          <w:b/>
          <w:bCs/>
          <w:color w:val="0F1115"/>
          <w:kern w:val="0"/>
          <w14:ligatures w14:val="none"/>
        </w:rPr>
        <w:t>Table 5. Continuing education received on postnatal care</w:t>
      </w:r>
    </w:p>
    <w:tbl>
      <w:tblPr>
        <w:tblW w:w="5751" w:type="dxa"/>
        <w:tblBorders>
          <w:top w:val="single" w:sz="4" w:space="0" w:color="auto"/>
          <w:bottom w:val="single" w:sz="4" w:space="0" w:color="auto"/>
        </w:tblBorders>
        <w:tblCellMar>
          <w:top w:w="15" w:type="dxa"/>
          <w:left w:w="15" w:type="dxa"/>
          <w:bottom w:w="15" w:type="dxa"/>
          <w:right w:w="15" w:type="dxa"/>
        </w:tblCellMar>
        <w:tblLook w:val="04A0" w:firstRow="1" w:lastRow="0" w:firstColumn="1" w:lastColumn="0" w:noHBand="0" w:noVBand="1"/>
      </w:tblPr>
      <w:tblGrid>
        <w:gridCol w:w="2969"/>
        <w:gridCol w:w="1225"/>
        <w:gridCol w:w="1557"/>
      </w:tblGrid>
      <w:tr w:rsidR="00EA051D" w:rsidRPr="000A7757" w14:paraId="03F8B4E3" w14:textId="77777777" w:rsidTr="000A7757">
        <w:trPr>
          <w:tblHeader/>
        </w:trPr>
        <w:tc>
          <w:tcPr>
            <w:tcW w:w="2969" w:type="dxa"/>
            <w:tcBorders>
              <w:top w:val="single" w:sz="4" w:space="0" w:color="auto"/>
              <w:bottom w:val="single" w:sz="4" w:space="0" w:color="auto"/>
            </w:tcBorders>
            <w:tcMar>
              <w:top w:w="150" w:type="dxa"/>
              <w:left w:w="0" w:type="dxa"/>
              <w:bottom w:w="150" w:type="dxa"/>
              <w:right w:w="240" w:type="dxa"/>
            </w:tcMar>
            <w:vAlign w:val="center"/>
            <w:hideMark/>
          </w:tcPr>
          <w:p w14:paraId="0CCA5448" w14:textId="77777777" w:rsidR="00EA051D" w:rsidRPr="000A7757" w:rsidRDefault="00EA051D" w:rsidP="000A7757">
            <w:pPr>
              <w:spacing w:after="0" w:line="240" w:lineRule="auto"/>
              <w:rPr>
                <w:rFonts w:ascii="Times New Roman" w:eastAsia="Times New Roman" w:hAnsi="Times New Roman" w:cs="Times New Roman"/>
                <w:kern w:val="0"/>
                <w:sz w:val="22"/>
                <w:szCs w:val="22"/>
                <w14:ligatures w14:val="none"/>
              </w:rPr>
            </w:pPr>
            <w:r w:rsidRPr="000A7757">
              <w:rPr>
                <w:rFonts w:ascii="Times New Roman" w:eastAsia="Times New Roman" w:hAnsi="Times New Roman" w:cs="Times New Roman"/>
                <w:kern w:val="0"/>
                <w:sz w:val="22"/>
                <w:szCs w:val="22"/>
                <w14:ligatures w14:val="none"/>
              </w:rPr>
              <w:t>Continuing education received</w:t>
            </w:r>
          </w:p>
        </w:tc>
        <w:tc>
          <w:tcPr>
            <w:tcW w:w="1225" w:type="dxa"/>
            <w:tcBorders>
              <w:top w:val="single" w:sz="4" w:space="0" w:color="auto"/>
              <w:bottom w:val="single" w:sz="4" w:space="0" w:color="auto"/>
            </w:tcBorders>
            <w:tcMar>
              <w:top w:w="150" w:type="dxa"/>
              <w:left w:w="240" w:type="dxa"/>
              <w:bottom w:w="150" w:type="dxa"/>
              <w:right w:w="240" w:type="dxa"/>
            </w:tcMar>
            <w:vAlign w:val="center"/>
            <w:hideMark/>
          </w:tcPr>
          <w:p w14:paraId="49100321" w14:textId="77777777" w:rsidR="00EA051D" w:rsidRPr="000A7757" w:rsidRDefault="00EA051D" w:rsidP="000A7757">
            <w:pPr>
              <w:spacing w:after="0" w:line="240" w:lineRule="auto"/>
              <w:rPr>
                <w:rFonts w:ascii="Times New Roman" w:eastAsia="Times New Roman" w:hAnsi="Times New Roman" w:cs="Times New Roman"/>
                <w:kern w:val="0"/>
                <w:sz w:val="22"/>
                <w:szCs w:val="22"/>
                <w14:ligatures w14:val="none"/>
              </w:rPr>
            </w:pPr>
            <w:r w:rsidRPr="000A7757">
              <w:rPr>
                <w:rFonts w:ascii="Times New Roman" w:eastAsia="Times New Roman" w:hAnsi="Times New Roman" w:cs="Times New Roman"/>
                <w:kern w:val="0"/>
                <w:sz w:val="22"/>
                <w:szCs w:val="22"/>
                <w14:ligatures w14:val="none"/>
              </w:rPr>
              <w:t>Number (n)</w:t>
            </w:r>
          </w:p>
        </w:tc>
        <w:tc>
          <w:tcPr>
            <w:tcW w:w="1557" w:type="dxa"/>
            <w:tcBorders>
              <w:top w:val="single" w:sz="4" w:space="0" w:color="auto"/>
              <w:bottom w:val="single" w:sz="4" w:space="0" w:color="auto"/>
            </w:tcBorders>
            <w:tcMar>
              <w:top w:w="150" w:type="dxa"/>
              <w:left w:w="240" w:type="dxa"/>
              <w:bottom w:w="150" w:type="dxa"/>
              <w:right w:w="240" w:type="dxa"/>
            </w:tcMar>
            <w:vAlign w:val="center"/>
            <w:hideMark/>
          </w:tcPr>
          <w:p w14:paraId="0654F2F1" w14:textId="77777777" w:rsidR="00EA051D" w:rsidRPr="000A7757" w:rsidRDefault="00EA051D" w:rsidP="000A7757">
            <w:pPr>
              <w:spacing w:after="0" w:line="240" w:lineRule="auto"/>
              <w:rPr>
                <w:rFonts w:ascii="Times New Roman" w:eastAsia="Times New Roman" w:hAnsi="Times New Roman" w:cs="Times New Roman"/>
                <w:kern w:val="0"/>
                <w:sz w:val="22"/>
                <w:szCs w:val="22"/>
                <w14:ligatures w14:val="none"/>
              </w:rPr>
            </w:pPr>
            <w:r w:rsidRPr="000A7757">
              <w:rPr>
                <w:rFonts w:ascii="Times New Roman" w:eastAsia="Times New Roman" w:hAnsi="Times New Roman" w:cs="Times New Roman"/>
                <w:kern w:val="0"/>
                <w:sz w:val="22"/>
                <w:szCs w:val="22"/>
                <w14:ligatures w14:val="none"/>
              </w:rPr>
              <w:t>Percentage (%)</w:t>
            </w:r>
          </w:p>
        </w:tc>
      </w:tr>
      <w:tr w:rsidR="00EA051D" w:rsidRPr="000A7757" w14:paraId="5E82B419" w14:textId="77777777" w:rsidTr="000A7757">
        <w:tc>
          <w:tcPr>
            <w:tcW w:w="2969" w:type="dxa"/>
            <w:tcBorders>
              <w:top w:val="single" w:sz="4" w:space="0" w:color="auto"/>
            </w:tcBorders>
            <w:tcMar>
              <w:top w:w="150" w:type="dxa"/>
              <w:left w:w="0" w:type="dxa"/>
              <w:bottom w:w="150" w:type="dxa"/>
              <w:right w:w="240" w:type="dxa"/>
            </w:tcMar>
            <w:vAlign w:val="center"/>
            <w:hideMark/>
          </w:tcPr>
          <w:p w14:paraId="774017D1" w14:textId="77777777" w:rsidR="00EA051D" w:rsidRPr="000A7757" w:rsidRDefault="00EA051D" w:rsidP="000A7757">
            <w:pPr>
              <w:spacing w:after="0" w:line="240" w:lineRule="auto"/>
              <w:rPr>
                <w:rFonts w:ascii="Times New Roman" w:eastAsia="Times New Roman" w:hAnsi="Times New Roman" w:cs="Times New Roman"/>
                <w:kern w:val="0"/>
                <w:sz w:val="22"/>
                <w:szCs w:val="22"/>
                <w14:ligatures w14:val="none"/>
              </w:rPr>
            </w:pPr>
            <w:r w:rsidRPr="000A7757">
              <w:rPr>
                <w:rFonts w:ascii="Times New Roman" w:eastAsia="Times New Roman" w:hAnsi="Times New Roman" w:cs="Times New Roman"/>
                <w:kern w:val="0"/>
                <w:sz w:val="22"/>
                <w:szCs w:val="22"/>
                <w14:ligatures w14:val="none"/>
              </w:rPr>
              <w:t>Yes</w:t>
            </w:r>
          </w:p>
        </w:tc>
        <w:tc>
          <w:tcPr>
            <w:tcW w:w="1225" w:type="dxa"/>
            <w:tcBorders>
              <w:top w:val="single" w:sz="4" w:space="0" w:color="auto"/>
            </w:tcBorders>
            <w:tcMar>
              <w:top w:w="150" w:type="dxa"/>
              <w:left w:w="240" w:type="dxa"/>
              <w:bottom w:w="150" w:type="dxa"/>
              <w:right w:w="240" w:type="dxa"/>
            </w:tcMar>
            <w:vAlign w:val="center"/>
            <w:hideMark/>
          </w:tcPr>
          <w:p w14:paraId="70DEA555" w14:textId="77777777" w:rsidR="00EA051D" w:rsidRPr="000A7757" w:rsidRDefault="00EA051D" w:rsidP="000A7757">
            <w:pPr>
              <w:spacing w:after="0" w:line="240" w:lineRule="auto"/>
              <w:rPr>
                <w:rFonts w:ascii="Times New Roman" w:eastAsia="Times New Roman" w:hAnsi="Times New Roman" w:cs="Times New Roman"/>
                <w:kern w:val="0"/>
                <w:sz w:val="22"/>
                <w:szCs w:val="22"/>
                <w14:ligatures w14:val="none"/>
              </w:rPr>
            </w:pPr>
            <w:r w:rsidRPr="000A7757">
              <w:rPr>
                <w:rFonts w:ascii="Times New Roman" w:eastAsia="Times New Roman" w:hAnsi="Times New Roman" w:cs="Times New Roman"/>
                <w:kern w:val="0"/>
                <w:sz w:val="22"/>
                <w:szCs w:val="22"/>
                <w14:ligatures w14:val="none"/>
              </w:rPr>
              <w:t>1</w:t>
            </w:r>
          </w:p>
        </w:tc>
        <w:tc>
          <w:tcPr>
            <w:tcW w:w="1557" w:type="dxa"/>
            <w:tcBorders>
              <w:top w:val="single" w:sz="4" w:space="0" w:color="auto"/>
            </w:tcBorders>
            <w:tcMar>
              <w:top w:w="150" w:type="dxa"/>
              <w:left w:w="240" w:type="dxa"/>
              <w:bottom w:w="150" w:type="dxa"/>
              <w:right w:w="0" w:type="dxa"/>
            </w:tcMar>
            <w:vAlign w:val="center"/>
            <w:hideMark/>
          </w:tcPr>
          <w:p w14:paraId="2879AA30" w14:textId="77777777" w:rsidR="00EA051D" w:rsidRPr="000A7757" w:rsidRDefault="00EA051D" w:rsidP="000A7757">
            <w:pPr>
              <w:spacing w:after="0" w:line="240" w:lineRule="auto"/>
              <w:rPr>
                <w:rFonts w:ascii="Times New Roman" w:eastAsia="Times New Roman" w:hAnsi="Times New Roman" w:cs="Times New Roman"/>
                <w:kern w:val="0"/>
                <w:sz w:val="22"/>
                <w:szCs w:val="22"/>
                <w14:ligatures w14:val="none"/>
              </w:rPr>
            </w:pPr>
            <w:r w:rsidRPr="000A7757">
              <w:rPr>
                <w:rFonts w:ascii="Times New Roman" w:eastAsia="Times New Roman" w:hAnsi="Times New Roman" w:cs="Times New Roman"/>
                <w:kern w:val="0"/>
                <w:sz w:val="22"/>
                <w:szCs w:val="22"/>
                <w14:ligatures w14:val="none"/>
              </w:rPr>
              <w:t>1.8</w:t>
            </w:r>
          </w:p>
        </w:tc>
      </w:tr>
      <w:tr w:rsidR="00EA051D" w:rsidRPr="000A7757" w14:paraId="2AFACAAF" w14:textId="77777777" w:rsidTr="000A7757">
        <w:tc>
          <w:tcPr>
            <w:tcW w:w="2969" w:type="dxa"/>
            <w:tcMar>
              <w:top w:w="150" w:type="dxa"/>
              <w:left w:w="0" w:type="dxa"/>
              <w:bottom w:w="150" w:type="dxa"/>
              <w:right w:w="240" w:type="dxa"/>
            </w:tcMar>
            <w:vAlign w:val="center"/>
            <w:hideMark/>
          </w:tcPr>
          <w:p w14:paraId="574419EB" w14:textId="77777777" w:rsidR="00EA051D" w:rsidRPr="000A7757" w:rsidRDefault="00EA051D" w:rsidP="000A7757">
            <w:pPr>
              <w:spacing w:after="0" w:line="240" w:lineRule="auto"/>
              <w:rPr>
                <w:rFonts w:ascii="Times New Roman" w:eastAsia="Times New Roman" w:hAnsi="Times New Roman" w:cs="Times New Roman"/>
                <w:kern w:val="0"/>
                <w:sz w:val="22"/>
                <w:szCs w:val="22"/>
                <w14:ligatures w14:val="none"/>
              </w:rPr>
            </w:pPr>
            <w:r w:rsidRPr="000A7757">
              <w:rPr>
                <w:rFonts w:ascii="Times New Roman" w:eastAsia="Times New Roman" w:hAnsi="Times New Roman" w:cs="Times New Roman"/>
                <w:kern w:val="0"/>
                <w:sz w:val="22"/>
                <w:szCs w:val="22"/>
                <w14:ligatures w14:val="none"/>
              </w:rPr>
              <w:t>No</w:t>
            </w:r>
          </w:p>
        </w:tc>
        <w:tc>
          <w:tcPr>
            <w:tcW w:w="1225" w:type="dxa"/>
            <w:tcMar>
              <w:top w:w="150" w:type="dxa"/>
              <w:left w:w="240" w:type="dxa"/>
              <w:bottom w:w="150" w:type="dxa"/>
              <w:right w:w="240" w:type="dxa"/>
            </w:tcMar>
            <w:vAlign w:val="center"/>
            <w:hideMark/>
          </w:tcPr>
          <w:p w14:paraId="6AA3295B" w14:textId="77777777" w:rsidR="00EA051D" w:rsidRPr="000A7757" w:rsidRDefault="00EA051D" w:rsidP="000A7757">
            <w:pPr>
              <w:spacing w:after="0" w:line="240" w:lineRule="auto"/>
              <w:rPr>
                <w:rFonts w:ascii="Times New Roman" w:eastAsia="Times New Roman" w:hAnsi="Times New Roman" w:cs="Times New Roman"/>
                <w:kern w:val="0"/>
                <w:sz w:val="22"/>
                <w:szCs w:val="22"/>
                <w14:ligatures w14:val="none"/>
              </w:rPr>
            </w:pPr>
            <w:r w:rsidRPr="000A7757">
              <w:rPr>
                <w:rFonts w:ascii="Times New Roman" w:eastAsia="Times New Roman" w:hAnsi="Times New Roman" w:cs="Times New Roman"/>
                <w:kern w:val="0"/>
                <w:sz w:val="22"/>
                <w:szCs w:val="22"/>
                <w14:ligatures w14:val="none"/>
              </w:rPr>
              <w:t>56</w:t>
            </w:r>
          </w:p>
        </w:tc>
        <w:tc>
          <w:tcPr>
            <w:tcW w:w="1557" w:type="dxa"/>
            <w:tcMar>
              <w:top w:w="150" w:type="dxa"/>
              <w:left w:w="240" w:type="dxa"/>
              <w:bottom w:w="150" w:type="dxa"/>
              <w:right w:w="0" w:type="dxa"/>
            </w:tcMar>
            <w:vAlign w:val="center"/>
            <w:hideMark/>
          </w:tcPr>
          <w:p w14:paraId="107671DC" w14:textId="77777777" w:rsidR="00EA051D" w:rsidRPr="000A7757" w:rsidRDefault="00EA051D" w:rsidP="000A7757">
            <w:pPr>
              <w:spacing w:after="0" w:line="240" w:lineRule="auto"/>
              <w:rPr>
                <w:rFonts w:ascii="Times New Roman" w:eastAsia="Times New Roman" w:hAnsi="Times New Roman" w:cs="Times New Roman"/>
                <w:kern w:val="0"/>
                <w:sz w:val="22"/>
                <w:szCs w:val="22"/>
                <w14:ligatures w14:val="none"/>
              </w:rPr>
            </w:pPr>
            <w:r w:rsidRPr="000A7757">
              <w:rPr>
                <w:rFonts w:ascii="Times New Roman" w:eastAsia="Times New Roman" w:hAnsi="Times New Roman" w:cs="Times New Roman"/>
                <w:kern w:val="0"/>
                <w:sz w:val="22"/>
                <w:szCs w:val="22"/>
                <w14:ligatures w14:val="none"/>
              </w:rPr>
              <w:t>98.2</w:t>
            </w:r>
          </w:p>
        </w:tc>
      </w:tr>
      <w:tr w:rsidR="00EA051D" w:rsidRPr="000A7757" w14:paraId="384609E1" w14:textId="77777777" w:rsidTr="000A7757">
        <w:tc>
          <w:tcPr>
            <w:tcW w:w="2969" w:type="dxa"/>
            <w:tcMar>
              <w:top w:w="150" w:type="dxa"/>
              <w:left w:w="0" w:type="dxa"/>
              <w:bottom w:w="150" w:type="dxa"/>
              <w:right w:w="240" w:type="dxa"/>
            </w:tcMar>
            <w:vAlign w:val="center"/>
            <w:hideMark/>
          </w:tcPr>
          <w:p w14:paraId="723E532B" w14:textId="77777777" w:rsidR="00EA051D" w:rsidRPr="000A7757" w:rsidRDefault="00EA051D" w:rsidP="000A7757">
            <w:pPr>
              <w:spacing w:after="0" w:line="240" w:lineRule="auto"/>
              <w:rPr>
                <w:rFonts w:ascii="Times New Roman" w:eastAsia="Times New Roman" w:hAnsi="Times New Roman" w:cs="Times New Roman"/>
                <w:kern w:val="0"/>
                <w:sz w:val="22"/>
                <w:szCs w:val="22"/>
                <w14:ligatures w14:val="none"/>
              </w:rPr>
            </w:pPr>
            <w:r w:rsidRPr="000A7757">
              <w:rPr>
                <w:rFonts w:ascii="Times New Roman" w:eastAsia="Times New Roman" w:hAnsi="Times New Roman" w:cs="Times New Roman"/>
                <w:b/>
                <w:bCs/>
                <w:kern w:val="0"/>
                <w:sz w:val="22"/>
                <w:szCs w:val="22"/>
                <w14:ligatures w14:val="none"/>
              </w:rPr>
              <w:t>Total</w:t>
            </w:r>
          </w:p>
        </w:tc>
        <w:tc>
          <w:tcPr>
            <w:tcW w:w="1225" w:type="dxa"/>
            <w:tcMar>
              <w:top w:w="150" w:type="dxa"/>
              <w:left w:w="240" w:type="dxa"/>
              <w:bottom w:w="150" w:type="dxa"/>
              <w:right w:w="240" w:type="dxa"/>
            </w:tcMar>
            <w:vAlign w:val="center"/>
            <w:hideMark/>
          </w:tcPr>
          <w:p w14:paraId="5C099048" w14:textId="77777777" w:rsidR="00EA051D" w:rsidRPr="000A7757" w:rsidRDefault="00EA051D" w:rsidP="000A7757">
            <w:pPr>
              <w:spacing w:after="0" w:line="240" w:lineRule="auto"/>
              <w:rPr>
                <w:rFonts w:ascii="Times New Roman" w:eastAsia="Times New Roman" w:hAnsi="Times New Roman" w:cs="Times New Roman"/>
                <w:kern w:val="0"/>
                <w:sz w:val="22"/>
                <w:szCs w:val="22"/>
                <w14:ligatures w14:val="none"/>
              </w:rPr>
            </w:pPr>
            <w:r w:rsidRPr="000A7757">
              <w:rPr>
                <w:rFonts w:ascii="Times New Roman" w:eastAsia="Times New Roman" w:hAnsi="Times New Roman" w:cs="Times New Roman"/>
                <w:b/>
                <w:bCs/>
                <w:kern w:val="0"/>
                <w:sz w:val="22"/>
                <w:szCs w:val="22"/>
                <w14:ligatures w14:val="none"/>
              </w:rPr>
              <w:t>57</w:t>
            </w:r>
          </w:p>
        </w:tc>
        <w:tc>
          <w:tcPr>
            <w:tcW w:w="1557" w:type="dxa"/>
            <w:tcMar>
              <w:top w:w="150" w:type="dxa"/>
              <w:left w:w="240" w:type="dxa"/>
              <w:bottom w:w="150" w:type="dxa"/>
              <w:right w:w="0" w:type="dxa"/>
            </w:tcMar>
            <w:vAlign w:val="center"/>
            <w:hideMark/>
          </w:tcPr>
          <w:p w14:paraId="75F0F724" w14:textId="77777777" w:rsidR="00EA051D" w:rsidRPr="000A7757" w:rsidRDefault="00EA051D" w:rsidP="000A7757">
            <w:pPr>
              <w:spacing w:after="0" w:line="240" w:lineRule="auto"/>
              <w:rPr>
                <w:rFonts w:ascii="Times New Roman" w:eastAsia="Times New Roman" w:hAnsi="Times New Roman" w:cs="Times New Roman"/>
                <w:kern w:val="0"/>
                <w:sz w:val="22"/>
                <w:szCs w:val="22"/>
                <w14:ligatures w14:val="none"/>
              </w:rPr>
            </w:pPr>
            <w:r w:rsidRPr="000A7757">
              <w:rPr>
                <w:rFonts w:ascii="Times New Roman" w:eastAsia="Times New Roman" w:hAnsi="Times New Roman" w:cs="Times New Roman"/>
                <w:b/>
                <w:bCs/>
                <w:kern w:val="0"/>
                <w:sz w:val="22"/>
                <w:szCs w:val="22"/>
                <w14:ligatures w14:val="none"/>
              </w:rPr>
              <w:t>100</w:t>
            </w:r>
          </w:p>
        </w:tc>
      </w:tr>
    </w:tbl>
    <w:p w14:paraId="71F5C27E" w14:textId="77777777" w:rsidR="00EA051D" w:rsidRPr="00EA051D" w:rsidRDefault="00EA051D" w:rsidP="00EA051D">
      <w:pPr>
        <w:shd w:val="clear" w:color="auto" w:fill="FFFFFF"/>
        <w:spacing w:before="240" w:after="240" w:line="420" w:lineRule="atLeast"/>
        <w:rPr>
          <w:rFonts w:ascii="Times New Roman" w:eastAsia="Times New Roman" w:hAnsi="Times New Roman" w:cs="Times New Roman"/>
          <w:color w:val="0F1115"/>
          <w:kern w:val="0"/>
          <w14:ligatures w14:val="none"/>
        </w:rPr>
      </w:pPr>
      <w:r w:rsidRPr="00EA051D">
        <w:rPr>
          <w:rFonts w:ascii="Times New Roman" w:eastAsia="Times New Roman" w:hAnsi="Times New Roman" w:cs="Times New Roman"/>
          <w:color w:val="0F1115"/>
          <w:kern w:val="0"/>
          <w14:ligatures w14:val="none"/>
        </w:rPr>
        <w:lastRenderedPageBreak/>
        <w:t>Only 1.8% of participants had received continuing education on PNC since starting their position.</w:t>
      </w:r>
    </w:p>
    <w:p w14:paraId="7C336018" w14:textId="77777777" w:rsidR="00EA051D" w:rsidRPr="00EA051D" w:rsidRDefault="00EA051D" w:rsidP="00EA051D">
      <w:pPr>
        <w:shd w:val="clear" w:color="auto" w:fill="FFFFFF"/>
        <w:spacing w:before="240" w:after="240" w:line="420" w:lineRule="atLeast"/>
        <w:rPr>
          <w:rFonts w:ascii="Times New Roman" w:eastAsia="Times New Roman" w:hAnsi="Times New Roman" w:cs="Times New Roman"/>
          <w:color w:val="0F1115"/>
          <w:kern w:val="0"/>
          <w14:ligatures w14:val="none"/>
        </w:rPr>
      </w:pPr>
      <w:r w:rsidRPr="00EA051D">
        <w:rPr>
          <w:rFonts w:ascii="Times New Roman" w:eastAsia="Times New Roman" w:hAnsi="Times New Roman" w:cs="Times New Roman"/>
          <w:b/>
          <w:bCs/>
          <w:color w:val="0F1115"/>
          <w:kern w:val="0"/>
          <w14:ligatures w14:val="none"/>
        </w:rPr>
        <w:t>3.3. Knowledge of PNC Standards (Tables 6–8)</w:t>
      </w:r>
    </w:p>
    <w:p w14:paraId="59FA7061" w14:textId="77777777" w:rsidR="00EA051D" w:rsidRPr="00EA051D" w:rsidRDefault="00EA051D" w:rsidP="00EA051D">
      <w:pPr>
        <w:shd w:val="clear" w:color="auto" w:fill="FFFFFF"/>
        <w:spacing w:before="240" w:after="240" w:line="420" w:lineRule="atLeast"/>
        <w:rPr>
          <w:rFonts w:ascii="Times New Roman" w:eastAsia="Times New Roman" w:hAnsi="Times New Roman" w:cs="Times New Roman"/>
          <w:color w:val="0F1115"/>
          <w:kern w:val="0"/>
          <w14:ligatures w14:val="none"/>
        </w:rPr>
      </w:pPr>
      <w:r w:rsidRPr="00EA051D">
        <w:rPr>
          <w:rFonts w:ascii="Times New Roman" w:eastAsia="Times New Roman" w:hAnsi="Times New Roman" w:cs="Times New Roman"/>
          <w:b/>
          <w:bCs/>
          <w:color w:val="0F1115"/>
          <w:kern w:val="0"/>
          <w14:ligatures w14:val="none"/>
        </w:rPr>
        <w:t>Table 6. Knowledge of the recommended timing for PNC</w:t>
      </w:r>
    </w:p>
    <w:tbl>
      <w:tblPr>
        <w:tblW w:w="5425" w:type="dxa"/>
        <w:tblBorders>
          <w:top w:val="single" w:sz="4" w:space="0" w:color="auto"/>
          <w:bottom w:val="single" w:sz="4" w:space="0" w:color="auto"/>
        </w:tblBorders>
        <w:tblCellMar>
          <w:top w:w="15" w:type="dxa"/>
          <w:left w:w="15" w:type="dxa"/>
          <w:bottom w:w="15" w:type="dxa"/>
          <w:right w:w="15" w:type="dxa"/>
        </w:tblCellMar>
        <w:tblLook w:val="04A0" w:firstRow="1" w:lastRow="0" w:firstColumn="1" w:lastColumn="0" w:noHBand="0" w:noVBand="1"/>
      </w:tblPr>
      <w:tblGrid>
        <w:gridCol w:w="2643"/>
        <w:gridCol w:w="1225"/>
        <w:gridCol w:w="1557"/>
      </w:tblGrid>
      <w:tr w:rsidR="00EA051D" w:rsidRPr="000A7757" w14:paraId="1FA46382" w14:textId="77777777" w:rsidTr="000A7757">
        <w:trPr>
          <w:tblHeader/>
        </w:trPr>
        <w:tc>
          <w:tcPr>
            <w:tcW w:w="2643" w:type="dxa"/>
            <w:tcBorders>
              <w:top w:val="single" w:sz="4" w:space="0" w:color="auto"/>
              <w:bottom w:val="single" w:sz="4" w:space="0" w:color="auto"/>
            </w:tcBorders>
            <w:tcMar>
              <w:top w:w="150" w:type="dxa"/>
              <w:left w:w="0" w:type="dxa"/>
              <w:bottom w:w="150" w:type="dxa"/>
              <w:right w:w="240" w:type="dxa"/>
            </w:tcMar>
            <w:vAlign w:val="center"/>
            <w:hideMark/>
          </w:tcPr>
          <w:p w14:paraId="77B61639" w14:textId="77777777" w:rsidR="00EA051D" w:rsidRPr="000A7757" w:rsidRDefault="00EA051D" w:rsidP="000A7757">
            <w:pPr>
              <w:spacing w:after="0" w:line="240" w:lineRule="auto"/>
              <w:rPr>
                <w:rFonts w:ascii="Times New Roman" w:eastAsia="Times New Roman" w:hAnsi="Times New Roman" w:cs="Times New Roman"/>
                <w:kern w:val="0"/>
                <w:sz w:val="22"/>
                <w:szCs w:val="22"/>
                <w14:ligatures w14:val="none"/>
              </w:rPr>
            </w:pPr>
            <w:r w:rsidRPr="000A7757">
              <w:rPr>
                <w:rFonts w:ascii="Times New Roman" w:eastAsia="Times New Roman" w:hAnsi="Times New Roman" w:cs="Times New Roman"/>
                <w:kern w:val="0"/>
                <w:sz w:val="22"/>
                <w:szCs w:val="22"/>
                <w14:ligatures w14:val="none"/>
              </w:rPr>
              <w:t>Recommended timing</w:t>
            </w:r>
          </w:p>
        </w:tc>
        <w:tc>
          <w:tcPr>
            <w:tcW w:w="1225" w:type="dxa"/>
            <w:tcBorders>
              <w:top w:val="single" w:sz="4" w:space="0" w:color="auto"/>
              <w:bottom w:val="single" w:sz="4" w:space="0" w:color="auto"/>
            </w:tcBorders>
            <w:tcMar>
              <w:top w:w="150" w:type="dxa"/>
              <w:left w:w="240" w:type="dxa"/>
              <w:bottom w:w="150" w:type="dxa"/>
              <w:right w:w="240" w:type="dxa"/>
            </w:tcMar>
            <w:vAlign w:val="center"/>
            <w:hideMark/>
          </w:tcPr>
          <w:p w14:paraId="1F7F7282" w14:textId="77777777" w:rsidR="00EA051D" w:rsidRPr="000A7757" w:rsidRDefault="00EA051D" w:rsidP="000A7757">
            <w:pPr>
              <w:spacing w:after="0" w:line="240" w:lineRule="auto"/>
              <w:rPr>
                <w:rFonts w:ascii="Times New Roman" w:eastAsia="Times New Roman" w:hAnsi="Times New Roman" w:cs="Times New Roman"/>
                <w:kern w:val="0"/>
                <w:sz w:val="22"/>
                <w:szCs w:val="22"/>
                <w14:ligatures w14:val="none"/>
              </w:rPr>
            </w:pPr>
            <w:r w:rsidRPr="000A7757">
              <w:rPr>
                <w:rFonts w:ascii="Times New Roman" w:eastAsia="Times New Roman" w:hAnsi="Times New Roman" w:cs="Times New Roman"/>
                <w:kern w:val="0"/>
                <w:sz w:val="22"/>
                <w:szCs w:val="22"/>
                <w14:ligatures w14:val="none"/>
              </w:rPr>
              <w:t>Number (n)</w:t>
            </w:r>
          </w:p>
        </w:tc>
        <w:tc>
          <w:tcPr>
            <w:tcW w:w="1557" w:type="dxa"/>
            <w:tcBorders>
              <w:top w:val="single" w:sz="4" w:space="0" w:color="auto"/>
              <w:bottom w:val="single" w:sz="4" w:space="0" w:color="auto"/>
            </w:tcBorders>
            <w:tcMar>
              <w:top w:w="150" w:type="dxa"/>
              <w:left w:w="240" w:type="dxa"/>
              <w:bottom w:w="150" w:type="dxa"/>
              <w:right w:w="240" w:type="dxa"/>
            </w:tcMar>
            <w:vAlign w:val="center"/>
            <w:hideMark/>
          </w:tcPr>
          <w:p w14:paraId="7758AAFB" w14:textId="77777777" w:rsidR="00EA051D" w:rsidRPr="000A7757" w:rsidRDefault="00EA051D" w:rsidP="000A7757">
            <w:pPr>
              <w:spacing w:after="0" w:line="240" w:lineRule="auto"/>
              <w:rPr>
                <w:rFonts w:ascii="Times New Roman" w:eastAsia="Times New Roman" w:hAnsi="Times New Roman" w:cs="Times New Roman"/>
                <w:kern w:val="0"/>
                <w:sz w:val="22"/>
                <w:szCs w:val="22"/>
                <w14:ligatures w14:val="none"/>
              </w:rPr>
            </w:pPr>
            <w:r w:rsidRPr="000A7757">
              <w:rPr>
                <w:rFonts w:ascii="Times New Roman" w:eastAsia="Times New Roman" w:hAnsi="Times New Roman" w:cs="Times New Roman"/>
                <w:kern w:val="0"/>
                <w:sz w:val="22"/>
                <w:szCs w:val="22"/>
                <w14:ligatures w14:val="none"/>
              </w:rPr>
              <w:t>Percentage (%)</w:t>
            </w:r>
          </w:p>
        </w:tc>
      </w:tr>
      <w:tr w:rsidR="00EA051D" w:rsidRPr="000A7757" w14:paraId="6A555447" w14:textId="77777777" w:rsidTr="000A7757">
        <w:tc>
          <w:tcPr>
            <w:tcW w:w="2643" w:type="dxa"/>
            <w:tcBorders>
              <w:top w:val="single" w:sz="4" w:space="0" w:color="auto"/>
            </w:tcBorders>
            <w:tcMar>
              <w:top w:w="150" w:type="dxa"/>
              <w:left w:w="0" w:type="dxa"/>
              <w:bottom w:w="150" w:type="dxa"/>
              <w:right w:w="240" w:type="dxa"/>
            </w:tcMar>
            <w:vAlign w:val="center"/>
            <w:hideMark/>
          </w:tcPr>
          <w:p w14:paraId="008A4387" w14:textId="77777777" w:rsidR="00EA051D" w:rsidRPr="000A7757" w:rsidRDefault="00EA051D" w:rsidP="000A7757">
            <w:pPr>
              <w:spacing w:after="0" w:line="240" w:lineRule="auto"/>
              <w:rPr>
                <w:rFonts w:ascii="Times New Roman" w:eastAsia="Times New Roman" w:hAnsi="Times New Roman" w:cs="Times New Roman"/>
                <w:kern w:val="0"/>
                <w:sz w:val="22"/>
                <w:szCs w:val="22"/>
                <w14:ligatures w14:val="none"/>
              </w:rPr>
            </w:pPr>
            <w:r w:rsidRPr="000A7757">
              <w:rPr>
                <w:rFonts w:ascii="Times New Roman" w:eastAsia="Times New Roman" w:hAnsi="Times New Roman" w:cs="Times New Roman"/>
                <w:kern w:val="0"/>
                <w:sz w:val="22"/>
                <w:szCs w:val="22"/>
                <w14:ligatures w14:val="none"/>
              </w:rPr>
              <w:t>2–4 weeks after delivery</w:t>
            </w:r>
          </w:p>
        </w:tc>
        <w:tc>
          <w:tcPr>
            <w:tcW w:w="1225" w:type="dxa"/>
            <w:tcBorders>
              <w:top w:val="single" w:sz="4" w:space="0" w:color="auto"/>
            </w:tcBorders>
            <w:tcMar>
              <w:top w:w="150" w:type="dxa"/>
              <w:left w:w="240" w:type="dxa"/>
              <w:bottom w:w="150" w:type="dxa"/>
              <w:right w:w="240" w:type="dxa"/>
            </w:tcMar>
            <w:vAlign w:val="center"/>
            <w:hideMark/>
          </w:tcPr>
          <w:p w14:paraId="534D4897" w14:textId="77777777" w:rsidR="00EA051D" w:rsidRPr="000A7757" w:rsidRDefault="00EA051D" w:rsidP="000A7757">
            <w:pPr>
              <w:spacing w:after="0" w:line="240" w:lineRule="auto"/>
              <w:rPr>
                <w:rFonts w:ascii="Times New Roman" w:eastAsia="Times New Roman" w:hAnsi="Times New Roman" w:cs="Times New Roman"/>
                <w:kern w:val="0"/>
                <w:sz w:val="22"/>
                <w:szCs w:val="22"/>
                <w14:ligatures w14:val="none"/>
              </w:rPr>
            </w:pPr>
            <w:r w:rsidRPr="000A7757">
              <w:rPr>
                <w:rFonts w:ascii="Times New Roman" w:eastAsia="Times New Roman" w:hAnsi="Times New Roman" w:cs="Times New Roman"/>
                <w:kern w:val="0"/>
                <w:sz w:val="22"/>
                <w:szCs w:val="22"/>
                <w14:ligatures w14:val="none"/>
              </w:rPr>
              <w:t>3</w:t>
            </w:r>
          </w:p>
        </w:tc>
        <w:tc>
          <w:tcPr>
            <w:tcW w:w="1557" w:type="dxa"/>
            <w:tcBorders>
              <w:top w:val="single" w:sz="4" w:space="0" w:color="auto"/>
            </w:tcBorders>
            <w:tcMar>
              <w:top w:w="150" w:type="dxa"/>
              <w:left w:w="240" w:type="dxa"/>
              <w:bottom w:w="150" w:type="dxa"/>
              <w:right w:w="0" w:type="dxa"/>
            </w:tcMar>
            <w:vAlign w:val="center"/>
            <w:hideMark/>
          </w:tcPr>
          <w:p w14:paraId="56E6ABB0" w14:textId="77777777" w:rsidR="00EA051D" w:rsidRPr="000A7757" w:rsidRDefault="00EA051D" w:rsidP="000A7757">
            <w:pPr>
              <w:spacing w:after="0" w:line="240" w:lineRule="auto"/>
              <w:rPr>
                <w:rFonts w:ascii="Times New Roman" w:eastAsia="Times New Roman" w:hAnsi="Times New Roman" w:cs="Times New Roman"/>
                <w:kern w:val="0"/>
                <w:sz w:val="22"/>
                <w:szCs w:val="22"/>
                <w14:ligatures w14:val="none"/>
              </w:rPr>
            </w:pPr>
            <w:r w:rsidRPr="000A7757">
              <w:rPr>
                <w:rFonts w:ascii="Times New Roman" w:eastAsia="Times New Roman" w:hAnsi="Times New Roman" w:cs="Times New Roman"/>
                <w:kern w:val="0"/>
                <w:sz w:val="22"/>
                <w:szCs w:val="22"/>
                <w14:ligatures w14:val="none"/>
              </w:rPr>
              <w:t>5.3</w:t>
            </w:r>
          </w:p>
        </w:tc>
      </w:tr>
      <w:tr w:rsidR="00EA051D" w:rsidRPr="000A7757" w14:paraId="5D676005" w14:textId="77777777" w:rsidTr="000A7757">
        <w:tc>
          <w:tcPr>
            <w:tcW w:w="2643" w:type="dxa"/>
            <w:tcMar>
              <w:top w:w="150" w:type="dxa"/>
              <w:left w:w="0" w:type="dxa"/>
              <w:bottom w:w="150" w:type="dxa"/>
              <w:right w:w="240" w:type="dxa"/>
            </w:tcMar>
            <w:vAlign w:val="center"/>
            <w:hideMark/>
          </w:tcPr>
          <w:p w14:paraId="668F23B9" w14:textId="77777777" w:rsidR="00EA051D" w:rsidRPr="000A7757" w:rsidRDefault="00EA051D" w:rsidP="000A7757">
            <w:pPr>
              <w:spacing w:after="0" w:line="240" w:lineRule="auto"/>
              <w:rPr>
                <w:rFonts w:ascii="Times New Roman" w:eastAsia="Times New Roman" w:hAnsi="Times New Roman" w:cs="Times New Roman"/>
                <w:kern w:val="0"/>
                <w:sz w:val="22"/>
                <w:szCs w:val="22"/>
                <w14:ligatures w14:val="none"/>
              </w:rPr>
            </w:pPr>
            <w:r w:rsidRPr="000A7757">
              <w:rPr>
                <w:rFonts w:ascii="Times New Roman" w:eastAsia="Times New Roman" w:hAnsi="Times New Roman" w:cs="Times New Roman"/>
                <w:kern w:val="0"/>
                <w:sz w:val="22"/>
                <w:szCs w:val="22"/>
                <w14:ligatures w14:val="none"/>
              </w:rPr>
              <w:t>6–8 weeks after delivery</w:t>
            </w:r>
          </w:p>
        </w:tc>
        <w:tc>
          <w:tcPr>
            <w:tcW w:w="1225" w:type="dxa"/>
            <w:tcMar>
              <w:top w:w="150" w:type="dxa"/>
              <w:left w:w="240" w:type="dxa"/>
              <w:bottom w:w="150" w:type="dxa"/>
              <w:right w:w="240" w:type="dxa"/>
            </w:tcMar>
            <w:vAlign w:val="center"/>
            <w:hideMark/>
          </w:tcPr>
          <w:p w14:paraId="1C5A5AAF" w14:textId="77777777" w:rsidR="00EA051D" w:rsidRPr="000A7757" w:rsidRDefault="00EA051D" w:rsidP="000A7757">
            <w:pPr>
              <w:spacing w:after="0" w:line="240" w:lineRule="auto"/>
              <w:rPr>
                <w:rFonts w:ascii="Times New Roman" w:eastAsia="Times New Roman" w:hAnsi="Times New Roman" w:cs="Times New Roman"/>
                <w:kern w:val="0"/>
                <w:sz w:val="22"/>
                <w:szCs w:val="22"/>
                <w14:ligatures w14:val="none"/>
              </w:rPr>
            </w:pPr>
            <w:r w:rsidRPr="000A7757">
              <w:rPr>
                <w:rFonts w:ascii="Times New Roman" w:eastAsia="Times New Roman" w:hAnsi="Times New Roman" w:cs="Times New Roman"/>
                <w:kern w:val="0"/>
                <w:sz w:val="22"/>
                <w:szCs w:val="22"/>
                <w14:ligatures w14:val="none"/>
              </w:rPr>
              <w:t>35</w:t>
            </w:r>
          </w:p>
        </w:tc>
        <w:tc>
          <w:tcPr>
            <w:tcW w:w="1557" w:type="dxa"/>
            <w:tcMar>
              <w:top w:w="150" w:type="dxa"/>
              <w:left w:w="240" w:type="dxa"/>
              <w:bottom w:w="150" w:type="dxa"/>
              <w:right w:w="0" w:type="dxa"/>
            </w:tcMar>
            <w:vAlign w:val="center"/>
            <w:hideMark/>
          </w:tcPr>
          <w:p w14:paraId="5155A352" w14:textId="77777777" w:rsidR="00EA051D" w:rsidRPr="000A7757" w:rsidRDefault="00EA051D" w:rsidP="000A7757">
            <w:pPr>
              <w:spacing w:after="0" w:line="240" w:lineRule="auto"/>
              <w:rPr>
                <w:rFonts w:ascii="Times New Roman" w:eastAsia="Times New Roman" w:hAnsi="Times New Roman" w:cs="Times New Roman"/>
                <w:kern w:val="0"/>
                <w:sz w:val="22"/>
                <w:szCs w:val="22"/>
                <w14:ligatures w14:val="none"/>
              </w:rPr>
            </w:pPr>
            <w:r w:rsidRPr="000A7757">
              <w:rPr>
                <w:rFonts w:ascii="Times New Roman" w:eastAsia="Times New Roman" w:hAnsi="Times New Roman" w:cs="Times New Roman"/>
                <w:kern w:val="0"/>
                <w:sz w:val="22"/>
                <w:szCs w:val="22"/>
                <w14:ligatures w14:val="none"/>
              </w:rPr>
              <w:t>61.4</w:t>
            </w:r>
          </w:p>
        </w:tc>
      </w:tr>
      <w:tr w:rsidR="00EA051D" w:rsidRPr="000A7757" w14:paraId="1108A5B6" w14:textId="77777777" w:rsidTr="000A7757">
        <w:tc>
          <w:tcPr>
            <w:tcW w:w="2643" w:type="dxa"/>
            <w:tcMar>
              <w:top w:w="150" w:type="dxa"/>
              <w:left w:w="0" w:type="dxa"/>
              <w:bottom w:w="150" w:type="dxa"/>
              <w:right w:w="240" w:type="dxa"/>
            </w:tcMar>
            <w:vAlign w:val="center"/>
            <w:hideMark/>
          </w:tcPr>
          <w:p w14:paraId="61DB9AD9" w14:textId="77777777" w:rsidR="00EA051D" w:rsidRPr="000A7757" w:rsidRDefault="00EA051D" w:rsidP="000A7757">
            <w:pPr>
              <w:spacing w:after="0" w:line="240" w:lineRule="auto"/>
              <w:rPr>
                <w:rFonts w:ascii="Times New Roman" w:eastAsia="Times New Roman" w:hAnsi="Times New Roman" w:cs="Times New Roman"/>
                <w:kern w:val="0"/>
                <w:sz w:val="22"/>
                <w:szCs w:val="22"/>
                <w14:ligatures w14:val="none"/>
              </w:rPr>
            </w:pPr>
            <w:r w:rsidRPr="000A7757">
              <w:rPr>
                <w:rFonts w:ascii="Times New Roman" w:eastAsia="Times New Roman" w:hAnsi="Times New Roman" w:cs="Times New Roman"/>
                <w:kern w:val="0"/>
                <w:sz w:val="22"/>
                <w:szCs w:val="22"/>
                <w14:ligatures w14:val="none"/>
              </w:rPr>
              <w:t>10–12 weeks after delivery</w:t>
            </w:r>
          </w:p>
        </w:tc>
        <w:tc>
          <w:tcPr>
            <w:tcW w:w="1225" w:type="dxa"/>
            <w:tcMar>
              <w:top w:w="150" w:type="dxa"/>
              <w:left w:w="240" w:type="dxa"/>
              <w:bottom w:w="150" w:type="dxa"/>
              <w:right w:w="240" w:type="dxa"/>
            </w:tcMar>
            <w:vAlign w:val="center"/>
            <w:hideMark/>
          </w:tcPr>
          <w:p w14:paraId="40D05A69" w14:textId="77777777" w:rsidR="00EA051D" w:rsidRPr="000A7757" w:rsidRDefault="00EA051D" w:rsidP="000A7757">
            <w:pPr>
              <w:spacing w:after="0" w:line="240" w:lineRule="auto"/>
              <w:rPr>
                <w:rFonts w:ascii="Times New Roman" w:eastAsia="Times New Roman" w:hAnsi="Times New Roman" w:cs="Times New Roman"/>
                <w:kern w:val="0"/>
                <w:sz w:val="22"/>
                <w:szCs w:val="22"/>
                <w14:ligatures w14:val="none"/>
              </w:rPr>
            </w:pPr>
            <w:r w:rsidRPr="000A7757">
              <w:rPr>
                <w:rFonts w:ascii="Times New Roman" w:eastAsia="Times New Roman" w:hAnsi="Times New Roman" w:cs="Times New Roman"/>
                <w:kern w:val="0"/>
                <w:sz w:val="22"/>
                <w:szCs w:val="22"/>
                <w14:ligatures w14:val="none"/>
              </w:rPr>
              <w:t>1</w:t>
            </w:r>
          </w:p>
        </w:tc>
        <w:tc>
          <w:tcPr>
            <w:tcW w:w="1557" w:type="dxa"/>
            <w:tcMar>
              <w:top w:w="150" w:type="dxa"/>
              <w:left w:w="240" w:type="dxa"/>
              <w:bottom w:w="150" w:type="dxa"/>
              <w:right w:w="0" w:type="dxa"/>
            </w:tcMar>
            <w:vAlign w:val="center"/>
            <w:hideMark/>
          </w:tcPr>
          <w:p w14:paraId="14295759" w14:textId="77777777" w:rsidR="00EA051D" w:rsidRPr="000A7757" w:rsidRDefault="00EA051D" w:rsidP="000A7757">
            <w:pPr>
              <w:spacing w:after="0" w:line="240" w:lineRule="auto"/>
              <w:rPr>
                <w:rFonts w:ascii="Times New Roman" w:eastAsia="Times New Roman" w:hAnsi="Times New Roman" w:cs="Times New Roman"/>
                <w:kern w:val="0"/>
                <w:sz w:val="22"/>
                <w:szCs w:val="22"/>
                <w14:ligatures w14:val="none"/>
              </w:rPr>
            </w:pPr>
            <w:r w:rsidRPr="000A7757">
              <w:rPr>
                <w:rFonts w:ascii="Times New Roman" w:eastAsia="Times New Roman" w:hAnsi="Times New Roman" w:cs="Times New Roman"/>
                <w:kern w:val="0"/>
                <w:sz w:val="22"/>
                <w:szCs w:val="22"/>
                <w14:ligatures w14:val="none"/>
              </w:rPr>
              <w:t>1.8</w:t>
            </w:r>
          </w:p>
        </w:tc>
      </w:tr>
      <w:tr w:rsidR="00EA051D" w:rsidRPr="000A7757" w14:paraId="3B9C3D1F" w14:textId="77777777" w:rsidTr="000A7757">
        <w:tc>
          <w:tcPr>
            <w:tcW w:w="2643" w:type="dxa"/>
            <w:tcMar>
              <w:top w:w="150" w:type="dxa"/>
              <w:left w:w="0" w:type="dxa"/>
              <w:bottom w:w="150" w:type="dxa"/>
              <w:right w:w="240" w:type="dxa"/>
            </w:tcMar>
            <w:vAlign w:val="center"/>
            <w:hideMark/>
          </w:tcPr>
          <w:p w14:paraId="13C9E952" w14:textId="77777777" w:rsidR="00EA051D" w:rsidRPr="000A7757" w:rsidRDefault="00EA051D" w:rsidP="000A7757">
            <w:pPr>
              <w:spacing w:after="0" w:line="240" w:lineRule="auto"/>
              <w:rPr>
                <w:rFonts w:ascii="Times New Roman" w:eastAsia="Times New Roman" w:hAnsi="Times New Roman" w:cs="Times New Roman"/>
                <w:kern w:val="0"/>
                <w:sz w:val="22"/>
                <w:szCs w:val="22"/>
                <w14:ligatures w14:val="none"/>
              </w:rPr>
            </w:pPr>
            <w:r w:rsidRPr="000A7757">
              <w:rPr>
                <w:rFonts w:ascii="Times New Roman" w:eastAsia="Times New Roman" w:hAnsi="Times New Roman" w:cs="Times New Roman"/>
                <w:kern w:val="0"/>
                <w:sz w:val="22"/>
                <w:szCs w:val="22"/>
                <w14:ligatures w14:val="none"/>
              </w:rPr>
              <w:t>Other</w:t>
            </w:r>
          </w:p>
        </w:tc>
        <w:tc>
          <w:tcPr>
            <w:tcW w:w="1225" w:type="dxa"/>
            <w:tcMar>
              <w:top w:w="150" w:type="dxa"/>
              <w:left w:w="240" w:type="dxa"/>
              <w:bottom w:w="150" w:type="dxa"/>
              <w:right w:w="240" w:type="dxa"/>
            </w:tcMar>
            <w:vAlign w:val="center"/>
            <w:hideMark/>
          </w:tcPr>
          <w:p w14:paraId="4408BD17" w14:textId="77777777" w:rsidR="00EA051D" w:rsidRPr="000A7757" w:rsidRDefault="00EA051D" w:rsidP="000A7757">
            <w:pPr>
              <w:spacing w:after="0" w:line="240" w:lineRule="auto"/>
              <w:rPr>
                <w:rFonts w:ascii="Times New Roman" w:eastAsia="Times New Roman" w:hAnsi="Times New Roman" w:cs="Times New Roman"/>
                <w:kern w:val="0"/>
                <w:sz w:val="22"/>
                <w:szCs w:val="22"/>
                <w14:ligatures w14:val="none"/>
              </w:rPr>
            </w:pPr>
            <w:r w:rsidRPr="000A7757">
              <w:rPr>
                <w:rFonts w:ascii="Times New Roman" w:eastAsia="Times New Roman" w:hAnsi="Times New Roman" w:cs="Times New Roman"/>
                <w:kern w:val="0"/>
                <w:sz w:val="22"/>
                <w:szCs w:val="22"/>
                <w14:ligatures w14:val="none"/>
              </w:rPr>
              <w:t>18</w:t>
            </w:r>
          </w:p>
        </w:tc>
        <w:tc>
          <w:tcPr>
            <w:tcW w:w="1557" w:type="dxa"/>
            <w:tcMar>
              <w:top w:w="150" w:type="dxa"/>
              <w:left w:w="240" w:type="dxa"/>
              <w:bottom w:w="150" w:type="dxa"/>
              <w:right w:w="0" w:type="dxa"/>
            </w:tcMar>
            <w:vAlign w:val="center"/>
            <w:hideMark/>
          </w:tcPr>
          <w:p w14:paraId="1E4AEE14" w14:textId="77777777" w:rsidR="00EA051D" w:rsidRPr="000A7757" w:rsidRDefault="00EA051D" w:rsidP="000A7757">
            <w:pPr>
              <w:spacing w:after="0" w:line="240" w:lineRule="auto"/>
              <w:rPr>
                <w:rFonts w:ascii="Times New Roman" w:eastAsia="Times New Roman" w:hAnsi="Times New Roman" w:cs="Times New Roman"/>
                <w:kern w:val="0"/>
                <w:sz w:val="22"/>
                <w:szCs w:val="22"/>
                <w14:ligatures w14:val="none"/>
              </w:rPr>
            </w:pPr>
            <w:r w:rsidRPr="000A7757">
              <w:rPr>
                <w:rFonts w:ascii="Times New Roman" w:eastAsia="Times New Roman" w:hAnsi="Times New Roman" w:cs="Times New Roman"/>
                <w:kern w:val="0"/>
                <w:sz w:val="22"/>
                <w:szCs w:val="22"/>
                <w14:ligatures w14:val="none"/>
              </w:rPr>
              <w:t>31.6</w:t>
            </w:r>
          </w:p>
        </w:tc>
      </w:tr>
      <w:tr w:rsidR="00EA051D" w:rsidRPr="000A7757" w14:paraId="70DDB80D" w14:textId="77777777" w:rsidTr="000A7757">
        <w:tc>
          <w:tcPr>
            <w:tcW w:w="2643" w:type="dxa"/>
            <w:tcMar>
              <w:top w:w="150" w:type="dxa"/>
              <w:left w:w="0" w:type="dxa"/>
              <w:bottom w:w="150" w:type="dxa"/>
              <w:right w:w="240" w:type="dxa"/>
            </w:tcMar>
            <w:vAlign w:val="center"/>
            <w:hideMark/>
          </w:tcPr>
          <w:p w14:paraId="73E1AF84" w14:textId="77777777" w:rsidR="00EA051D" w:rsidRPr="000A7757" w:rsidRDefault="00EA051D" w:rsidP="000A7757">
            <w:pPr>
              <w:spacing w:after="0" w:line="240" w:lineRule="auto"/>
              <w:rPr>
                <w:rFonts w:ascii="Times New Roman" w:eastAsia="Times New Roman" w:hAnsi="Times New Roman" w:cs="Times New Roman"/>
                <w:kern w:val="0"/>
                <w:sz w:val="22"/>
                <w:szCs w:val="22"/>
                <w14:ligatures w14:val="none"/>
              </w:rPr>
            </w:pPr>
            <w:r w:rsidRPr="000A7757">
              <w:rPr>
                <w:rFonts w:ascii="Times New Roman" w:eastAsia="Times New Roman" w:hAnsi="Times New Roman" w:cs="Times New Roman"/>
                <w:b/>
                <w:bCs/>
                <w:kern w:val="0"/>
                <w:sz w:val="22"/>
                <w:szCs w:val="22"/>
                <w14:ligatures w14:val="none"/>
              </w:rPr>
              <w:t>Total</w:t>
            </w:r>
          </w:p>
        </w:tc>
        <w:tc>
          <w:tcPr>
            <w:tcW w:w="1225" w:type="dxa"/>
            <w:tcMar>
              <w:top w:w="150" w:type="dxa"/>
              <w:left w:w="240" w:type="dxa"/>
              <w:bottom w:w="150" w:type="dxa"/>
              <w:right w:w="240" w:type="dxa"/>
            </w:tcMar>
            <w:vAlign w:val="center"/>
            <w:hideMark/>
          </w:tcPr>
          <w:p w14:paraId="34175251" w14:textId="77777777" w:rsidR="00EA051D" w:rsidRPr="000A7757" w:rsidRDefault="00EA051D" w:rsidP="000A7757">
            <w:pPr>
              <w:spacing w:after="0" w:line="240" w:lineRule="auto"/>
              <w:rPr>
                <w:rFonts w:ascii="Times New Roman" w:eastAsia="Times New Roman" w:hAnsi="Times New Roman" w:cs="Times New Roman"/>
                <w:kern w:val="0"/>
                <w:sz w:val="22"/>
                <w:szCs w:val="22"/>
                <w14:ligatures w14:val="none"/>
              </w:rPr>
            </w:pPr>
            <w:r w:rsidRPr="000A7757">
              <w:rPr>
                <w:rFonts w:ascii="Times New Roman" w:eastAsia="Times New Roman" w:hAnsi="Times New Roman" w:cs="Times New Roman"/>
                <w:b/>
                <w:bCs/>
                <w:kern w:val="0"/>
                <w:sz w:val="22"/>
                <w:szCs w:val="22"/>
                <w14:ligatures w14:val="none"/>
              </w:rPr>
              <w:t>57</w:t>
            </w:r>
          </w:p>
        </w:tc>
        <w:tc>
          <w:tcPr>
            <w:tcW w:w="1557" w:type="dxa"/>
            <w:tcMar>
              <w:top w:w="150" w:type="dxa"/>
              <w:left w:w="240" w:type="dxa"/>
              <w:bottom w:w="150" w:type="dxa"/>
              <w:right w:w="0" w:type="dxa"/>
            </w:tcMar>
            <w:vAlign w:val="center"/>
            <w:hideMark/>
          </w:tcPr>
          <w:p w14:paraId="7DBDAE89" w14:textId="77777777" w:rsidR="00EA051D" w:rsidRPr="000A7757" w:rsidRDefault="00EA051D" w:rsidP="000A7757">
            <w:pPr>
              <w:spacing w:after="0" w:line="240" w:lineRule="auto"/>
              <w:rPr>
                <w:rFonts w:ascii="Times New Roman" w:eastAsia="Times New Roman" w:hAnsi="Times New Roman" w:cs="Times New Roman"/>
                <w:kern w:val="0"/>
                <w:sz w:val="22"/>
                <w:szCs w:val="22"/>
                <w14:ligatures w14:val="none"/>
              </w:rPr>
            </w:pPr>
            <w:r w:rsidRPr="000A7757">
              <w:rPr>
                <w:rFonts w:ascii="Times New Roman" w:eastAsia="Times New Roman" w:hAnsi="Times New Roman" w:cs="Times New Roman"/>
                <w:b/>
                <w:bCs/>
                <w:kern w:val="0"/>
                <w:sz w:val="22"/>
                <w:szCs w:val="22"/>
                <w14:ligatures w14:val="none"/>
              </w:rPr>
              <w:t>100</w:t>
            </w:r>
          </w:p>
        </w:tc>
      </w:tr>
    </w:tbl>
    <w:p w14:paraId="04EAB559" w14:textId="77777777" w:rsidR="00EA051D" w:rsidRPr="00EA051D" w:rsidRDefault="00EA051D" w:rsidP="00EA051D">
      <w:pPr>
        <w:shd w:val="clear" w:color="auto" w:fill="FFFFFF"/>
        <w:spacing w:before="240" w:after="240" w:line="420" w:lineRule="atLeast"/>
        <w:rPr>
          <w:rFonts w:ascii="Times New Roman" w:eastAsia="Times New Roman" w:hAnsi="Times New Roman" w:cs="Times New Roman"/>
          <w:color w:val="0F1115"/>
          <w:kern w:val="0"/>
          <w14:ligatures w14:val="none"/>
        </w:rPr>
      </w:pPr>
      <w:r w:rsidRPr="00EA051D">
        <w:rPr>
          <w:rFonts w:ascii="Times New Roman" w:eastAsia="Times New Roman" w:hAnsi="Times New Roman" w:cs="Times New Roman"/>
          <w:b/>
          <w:bCs/>
          <w:color w:val="0F1115"/>
          <w:kern w:val="0"/>
          <w14:ligatures w14:val="none"/>
        </w:rPr>
        <w:t>Table 7. Main objectives of PNC as perceived by participants</w:t>
      </w:r>
    </w:p>
    <w:tbl>
      <w:tblPr>
        <w:tblW w:w="6095" w:type="dxa"/>
        <w:tblBorders>
          <w:top w:val="single" w:sz="4" w:space="0" w:color="auto"/>
          <w:bottom w:val="single" w:sz="4" w:space="0" w:color="auto"/>
        </w:tblBorders>
        <w:tblCellMar>
          <w:top w:w="15" w:type="dxa"/>
          <w:left w:w="15" w:type="dxa"/>
          <w:bottom w:w="15" w:type="dxa"/>
          <w:right w:w="15" w:type="dxa"/>
        </w:tblCellMar>
        <w:tblLook w:val="04A0" w:firstRow="1" w:lastRow="0" w:firstColumn="1" w:lastColumn="0" w:noHBand="0" w:noVBand="1"/>
      </w:tblPr>
      <w:tblGrid>
        <w:gridCol w:w="3313"/>
        <w:gridCol w:w="1225"/>
        <w:gridCol w:w="1557"/>
      </w:tblGrid>
      <w:tr w:rsidR="00EA051D" w:rsidRPr="000A7757" w14:paraId="36235B1F" w14:textId="77777777" w:rsidTr="000A7757">
        <w:trPr>
          <w:tblHeader/>
        </w:trPr>
        <w:tc>
          <w:tcPr>
            <w:tcW w:w="3313" w:type="dxa"/>
            <w:tcBorders>
              <w:top w:val="single" w:sz="4" w:space="0" w:color="auto"/>
              <w:bottom w:val="single" w:sz="4" w:space="0" w:color="auto"/>
            </w:tcBorders>
            <w:tcMar>
              <w:top w:w="150" w:type="dxa"/>
              <w:left w:w="0" w:type="dxa"/>
              <w:bottom w:w="150" w:type="dxa"/>
              <w:right w:w="240" w:type="dxa"/>
            </w:tcMar>
            <w:vAlign w:val="center"/>
            <w:hideMark/>
          </w:tcPr>
          <w:p w14:paraId="3B3BDD17" w14:textId="77777777" w:rsidR="00EA051D" w:rsidRPr="000A7757" w:rsidRDefault="00EA051D" w:rsidP="000A7757">
            <w:pPr>
              <w:spacing w:after="0" w:line="240" w:lineRule="auto"/>
              <w:rPr>
                <w:rFonts w:ascii="Times New Roman" w:eastAsia="Times New Roman" w:hAnsi="Times New Roman" w:cs="Times New Roman"/>
                <w:kern w:val="0"/>
                <w:sz w:val="22"/>
                <w:szCs w:val="22"/>
                <w14:ligatures w14:val="none"/>
              </w:rPr>
            </w:pPr>
            <w:r w:rsidRPr="000A7757">
              <w:rPr>
                <w:rFonts w:ascii="Times New Roman" w:eastAsia="Times New Roman" w:hAnsi="Times New Roman" w:cs="Times New Roman"/>
                <w:kern w:val="0"/>
                <w:sz w:val="22"/>
                <w:szCs w:val="22"/>
                <w14:ligatures w14:val="none"/>
              </w:rPr>
              <w:t>Main objectives</w:t>
            </w:r>
          </w:p>
        </w:tc>
        <w:tc>
          <w:tcPr>
            <w:tcW w:w="1225" w:type="dxa"/>
            <w:tcBorders>
              <w:top w:val="single" w:sz="4" w:space="0" w:color="auto"/>
              <w:bottom w:val="single" w:sz="4" w:space="0" w:color="auto"/>
            </w:tcBorders>
            <w:tcMar>
              <w:top w:w="150" w:type="dxa"/>
              <w:left w:w="240" w:type="dxa"/>
              <w:bottom w:w="150" w:type="dxa"/>
              <w:right w:w="240" w:type="dxa"/>
            </w:tcMar>
            <w:vAlign w:val="center"/>
            <w:hideMark/>
          </w:tcPr>
          <w:p w14:paraId="029D9952" w14:textId="77777777" w:rsidR="00EA051D" w:rsidRPr="000A7757" w:rsidRDefault="00EA051D" w:rsidP="000A7757">
            <w:pPr>
              <w:spacing w:after="0" w:line="240" w:lineRule="auto"/>
              <w:rPr>
                <w:rFonts w:ascii="Times New Roman" w:eastAsia="Times New Roman" w:hAnsi="Times New Roman" w:cs="Times New Roman"/>
                <w:kern w:val="0"/>
                <w:sz w:val="22"/>
                <w:szCs w:val="22"/>
                <w14:ligatures w14:val="none"/>
              </w:rPr>
            </w:pPr>
            <w:r w:rsidRPr="000A7757">
              <w:rPr>
                <w:rFonts w:ascii="Times New Roman" w:eastAsia="Times New Roman" w:hAnsi="Times New Roman" w:cs="Times New Roman"/>
                <w:kern w:val="0"/>
                <w:sz w:val="22"/>
                <w:szCs w:val="22"/>
                <w14:ligatures w14:val="none"/>
              </w:rPr>
              <w:t>Number (n)</w:t>
            </w:r>
          </w:p>
        </w:tc>
        <w:tc>
          <w:tcPr>
            <w:tcW w:w="1557" w:type="dxa"/>
            <w:tcBorders>
              <w:top w:val="single" w:sz="4" w:space="0" w:color="auto"/>
              <w:bottom w:val="single" w:sz="4" w:space="0" w:color="auto"/>
            </w:tcBorders>
            <w:tcMar>
              <w:top w:w="150" w:type="dxa"/>
              <w:left w:w="240" w:type="dxa"/>
              <w:bottom w:w="150" w:type="dxa"/>
              <w:right w:w="240" w:type="dxa"/>
            </w:tcMar>
            <w:vAlign w:val="center"/>
            <w:hideMark/>
          </w:tcPr>
          <w:p w14:paraId="730F89B8" w14:textId="77777777" w:rsidR="00EA051D" w:rsidRPr="000A7757" w:rsidRDefault="00EA051D" w:rsidP="000A7757">
            <w:pPr>
              <w:spacing w:after="0" w:line="240" w:lineRule="auto"/>
              <w:rPr>
                <w:rFonts w:ascii="Times New Roman" w:eastAsia="Times New Roman" w:hAnsi="Times New Roman" w:cs="Times New Roman"/>
                <w:kern w:val="0"/>
                <w:sz w:val="22"/>
                <w:szCs w:val="22"/>
                <w14:ligatures w14:val="none"/>
              </w:rPr>
            </w:pPr>
            <w:r w:rsidRPr="000A7757">
              <w:rPr>
                <w:rFonts w:ascii="Times New Roman" w:eastAsia="Times New Roman" w:hAnsi="Times New Roman" w:cs="Times New Roman"/>
                <w:kern w:val="0"/>
                <w:sz w:val="22"/>
                <w:szCs w:val="22"/>
                <w14:ligatures w14:val="none"/>
              </w:rPr>
              <w:t>Percentage (%)</w:t>
            </w:r>
          </w:p>
        </w:tc>
      </w:tr>
      <w:tr w:rsidR="00EA051D" w:rsidRPr="000A7757" w14:paraId="341660AC" w14:textId="77777777" w:rsidTr="000A7757">
        <w:tc>
          <w:tcPr>
            <w:tcW w:w="3313" w:type="dxa"/>
            <w:tcBorders>
              <w:top w:val="single" w:sz="4" w:space="0" w:color="auto"/>
            </w:tcBorders>
            <w:tcMar>
              <w:top w:w="150" w:type="dxa"/>
              <w:left w:w="0" w:type="dxa"/>
              <w:bottom w:w="150" w:type="dxa"/>
              <w:right w:w="240" w:type="dxa"/>
            </w:tcMar>
            <w:vAlign w:val="center"/>
            <w:hideMark/>
          </w:tcPr>
          <w:p w14:paraId="056B87A9" w14:textId="77777777" w:rsidR="00EA051D" w:rsidRPr="000A7757" w:rsidRDefault="00EA051D" w:rsidP="000A7757">
            <w:pPr>
              <w:spacing w:after="0" w:line="240" w:lineRule="auto"/>
              <w:rPr>
                <w:rFonts w:ascii="Times New Roman" w:eastAsia="Times New Roman" w:hAnsi="Times New Roman" w:cs="Times New Roman"/>
                <w:kern w:val="0"/>
                <w:sz w:val="22"/>
                <w:szCs w:val="22"/>
                <w14:ligatures w14:val="none"/>
              </w:rPr>
            </w:pPr>
            <w:r w:rsidRPr="000A7757">
              <w:rPr>
                <w:rFonts w:ascii="Times New Roman" w:eastAsia="Times New Roman" w:hAnsi="Times New Roman" w:cs="Times New Roman"/>
                <w:kern w:val="0"/>
                <w:sz w:val="22"/>
                <w:szCs w:val="22"/>
                <w14:ligatures w14:val="none"/>
              </w:rPr>
              <w:t>Assess the newborn's health status</w:t>
            </w:r>
          </w:p>
        </w:tc>
        <w:tc>
          <w:tcPr>
            <w:tcW w:w="1225" w:type="dxa"/>
            <w:tcBorders>
              <w:top w:val="single" w:sz="4" w:space="0" w:color="auto"/>
            </w:tcBorders>
            <w:tcMar>
              <w:top w:w="150" w:type="dxa"/>
              <w:left w:w="240" w:type="dxa"/>
              <w:bottom w:w="150" w:type="dxa"/>
              <w:right w:w="240" w:type="dxa"/>
            </w:tcMar>
            <w:vAlign w:val="center"/>
            <w:hideMark/>
          </w:tcPr>
          <w:p w14:paraId="0940183E" w14:textId="77777777" w:rsidR="00EA051D" w:rsidRPr="000A7757" w:rsidRDefault="00EA051D" w:rsidP="000A7757">
            <w:pPr>
              <w:spacing w:after="0" w:line="240" w:lineRule="auto"/>
              <w:rPr>
                <w:rFonts w:ascii="Times New Roman" w:eastAsia="Times New Roman" w:hAnsi="Times New Roman" w:cs="Times New Roman"/>
                <w:kern w:val="0"/>
                <w:sz w:val="22"/>
                <w:szCs w:val="22"/>
                <w14:ligatures w14:val="none"/>
              </w:rPr>
            </w:pPr>
            <w:r w:rsidRPr="000A7757">
              <w:rPr>
                <w:rFonts w:ascii="Times New Roman" w:eastAsia="Times New Roman" w:hAnsi="Times New Roman" w:cs="Times New Roman"/>
                <w:kern w:val="0"/>
                <w:sz w:val="22"/>
                <w:szCs w:val="22"/>
                <w14:ligatures w14:val="none"/>
              </w:rPr>
              <w:t>18</w:t>
            </w:r>
          </w:p>
        </w:tc>
        <w:tc>
          <w:tcPr>
            <w:tcW w:w="1557" w:type="dxa"/>
            <w:tcBorders>
              <w:top w:val="single" w:sz="4" w:space="0" w:color="auto"/>
            </w:tcBorders>
            <w:tcMar>
              <w:top w:w="150" w:type="dxa"/>
              <w:left w:w="240" w:type="dxa"/>
              <w:bottom w:w="150" w:type="dxa"/>
              <w:right w:w="0" w:type="dxa"/>
            </w:tcMar>
            <w:vAlign w:val="center"/>
            <w:hideMark/>
          </w:tcPr>
          <w:p w14:paraId="7AEEBEB0" w14:textId="77777777" w:rsidR="00EA051D" w:rsidRPr="000A7757" w:rsidRDefault="00EA051D" w:rsidP="000A7757">
            <w:pPr>
              <w:spacing w:after="0" w:line="240" w:lineRule="auto"/>
              <w:rPr>
                <w:rFonts w:ascii="Times New Roman" w:eastAsia="Times New Roman" w:hAnsi="Times New Roman" w:cs="Times New Roman"/>
                <w:kern w:val="0"/>
                <w:sz w:val="22"/>
                <w:szCs w:val="22"/>
                <w14:ligatures w14:val="none"/>
              </w:rPr>
            </w:pPr>
            <w:r w:rsidRPr="000A7757">
              <w:rPr>
                <w:rFonts w:ascii="Times New Roman" w:eastAsia="Times New Roman" w:hAnsi="Times New Roman" w:cs="Times New Roman"/>
                <w:kern w:val="0"/>
                <w:sz w:val="22"/>
                <w:szCs w:val="22"/>
                <w14:ligatures w14:val="none"/>
              </w:rPr>
              <w:t>31.6</w:t>
            </w:r>
          </w:p>
        </w:tc>
      </w:tr>
      <w:tr w:rsidR="00EA051D" w:rsidRPr="000A7757" w14:paraId="7C58C426" w14:textId="77777777" w:rsidTr="000A7757">
        <w:tc>
          <w:tcPr>
            <w:tcW w:w="3313" w:type="dxa"/>
            <w:tcMar>
              <w:top w:w="150" w:type="dxa"/>
              <w:left w:w="0" w:type="dxa"/>
              <w:bottom w:w="150" w:type="dxa"/>
              <w:right w:w="240" w:type="dxa"/>
            </w:tcMar>
            <w:vAlign w:val="center"/>
            <w:hideMark/>
          </w:tcPr>
          <w:p w14:paraId="59876E31" w14:textId="77777777" w:rsidR="00EA051D" w:rsidRPr="000A7757" w:rsidRDefault="00EA051D" w:rsidP="000A7757">
            <w:pPr>
              <w:spacing w:after="0" w:line="240" w:lineRule="auto"/>
              <w:rPr>
                <w:rFonts w:ascii="Times New Roman" w:eastAsia="Times New Roman" w:hAnsi="Times New Roman" w:cs="Times New Roman"/>
                <w:kern w:val="0"/>
                <w:sz w:val="22"/>
                <w:szCs w:val="22"/>
                <w14:ligatures w14:val="none"/>
              </w:rPr>
            </w:pPr>
            <w:r w:rsidRPr="000A7757">
              <w:rPr>
                <w:rFonts w:ascii="Times New Roman" w:eastAsia="Times New Roman" w:hAnsi="Times New Roman" w:cs="Times New Roman"/>
                <w:kern w:val="0"/>
                <w:sz w:val="22"/>
                <w:szCs w:val="22"/>
                <w14:ligatures w14:val="none"/>
              </w:rPr>
              <w:t>Assess the mother's health status</w:t>
            </w:r>
          </w:p>
        </w:tc>
        <w:tc>
          <w:tcPr>
            <w:tcW w:w="1225" w:type="dxa"/>
            <w:tcMar>
              <w:top w:w="150" w:type="dxa"/>
              <w:left w:w="240" w:type="dxa"/>
              <w:bottom w:w="150" w:type="dxa"/>
              <w:right w:w="240" w:type="dxa"/>
            </w:tcMar>
            <w:vAlign w:val="center"/>
            <w:hideMark/>
          </w:tcPr>
          <w:p w14:paraId="3B9B211F" w14:textId="77777777" w:rsidR="00EA051D" w:rsidRPr="000A7757" w:rsidRDefault="00EA051D" w:rsidP="000A7757">
            <w:pPr>
              <w:spacing w:after="0" w:line="240" w:lineRule="auto"/>
              <w:rPr>
                <w:rFonts w:ascii="Times New Roman" w:eastAsia="Times New Roman" w:hAnsi="Times New Roman" w:cs="Times New Roman"/>
                <w:kern w:val="0"/>
                <w:sz w:val="22"/>
                <w:szCs w:val="22"/>
                <w14:ligatures w14:val="none"/>
              </w:rPr>
            </w:pPr>
            <w:r w:rsidRPr="000A7757">
              <w:rPr>
                <w:rFonts w:ascii="Times New Roman" w:eastAsia="Times New Roman" w:hAnsi="Times New Roman" w:cs="Times New Roman"/>
                <w:kern w:val="0"/>
                <w:sz w:val="22"/>
                <w:szCs w:val="22"/>
                <w14:ligatures w14:val="none"/>
              </w:rPr>
              <w:t>16</w:t>
            </w:r>
          </w:p>
        </w:tc>
        <w:tc>
          <w:tcPr>
            <w:tcW w:w="1557" w:type="dxa"/>
            <w:tcMar>
              <w:top w:w="150" w:type="dxa"/>
              <w:left w:w="240" w:type="dxa"/>
              <w:bottom w:w="150" w:type="dxa"/>
              <w:right w:w="0" w:type="dxa"/>
            </w:tcMar>
            <w:vAlign w:val="center"/>
            <w:hideMark/>
          </w:tcPr>
          <w:p w14:paraId="49527B80" w14:textId="77777777" w:rsidR="00EA051D" w:rsidRPr="000A7757" w:rsidRDefault="00EA051D" w:rsidP="000A7757">
            <w:pPr>
              <w:spacing w:after="0" w:line="240" w:lineRule="auto"/>
              <w:rPr>
                <w:rFonts w:ascii="Times New Roman" w:eastAsia="Times New Roman" w:hAnsi="Times New Roman" w:cs="Times New Roman"/>
                <w:kern w:val="0"/>
                <w:sz w:val="22"/>
                <w:szCs w:val="22"/>
                <w14:ligatures w14:val="none"/>
              </w:rPr>
            </w:pPr>
            <w:r w:rsidRPr="000A7757">
              <w:rPr>
                <w:rFonts w:ascii="Times New Roman" w:eastAsia="Times New Roman" w:hAnsi="Times New Roman" w:cs="Times New Roman"/>
                <w:kern w:val="0"/>
                <w:sz w:val="22"/>
                <w:szCs w:val="22"/>
                <w14:ligatures w14:val="none"/>
              </w:rPr>
              <w:t>28.1</w:t>
            </w:r>
          </w:p>
        </w:tc>
      </w:tr>
      <w:tr w:rsidR="00EA051D" w:rsidRPr="000A7757" w14:paraId="709F2395" w14:textId="77777777" w:rsidTr="000A7757">
        <w:tc>
          <w:tcPr>
            <w:tcW w:w="3313" w:type="dxa"/>
            <w:tcMar>
              <w:top w:w="150" w:type="dxa"/>
              <w:left w:w="0" w:type="dxa"/>
              <w:bottom w:w="150" w:type="dxa"/>
              <w:right w:w="240" w:type="dxa"/>
            </w:tcMar>
            <w:vAlign w:val="center"/>
            <w:hideMark/>
          </w:tcPr>
          <w:p w14:paraId="7469E029" w14:textId="77777777" w:rsidR="00EA051D" w:rsidRPr="000A7757" w:rsidRDefault="00EA051D" w:rsidP="000A7757">
            <w:pPr>
              <w:spacing w:after="0" w:line="240" w:lineRule="auto"/>
              <w:rPr>
                <w:rFonts w:ascii="Times New Roman" w:eastAsia="Times New Roman" w:hAnsi="Times New Roman" w:cs="Times New Roman"/>
                <w:kern w:val="0"/>
                <w:sz w:val="22"/>
                <w:szCs w:val="22"/>
                <w14:ligatures w14:val="none"/>
              </w:rPr>
            </w:pPr>
            <w:r w:rsidRPr="000A7757">
              <w:rPr>
                <w:rFonts w:ascii="Times New Roman" w:eastAsia="Times New Roman" w:hAnsi="Times New Roman" w:cs="Times New Roman"/>
                <w:kern w:val="0"/>
                <w:sz w:val="22"/>
                <w:szCs w:val="22"/>
                <w14:ligatures w14:val="none"/>
              </w:rPr>
              <w:t>Provide breastfeeding counseling</w:t>
            </w:r>
          </w:p>
        </w:tc>
        <w:tc>
          <w:tcPr>
            <w:tcW w:w="1225" w:type="dxa"/>
            <w:tcMar>
              <w:top w:w="150" w:type="dxa"/>
              <w:left w:w="240" w:type="dxa"/>
              <w:bottom w:w="150" w:type="dxa"/>
              <w:right w:w="240" w:type="dxa"/>
            </w:tcMar>
            <w:vAlign w:val="center"/>
            <w:hideMark/>
          </w:tcPr>
          <w:p w14:paraId="1CC97690" w14:textId="77777777" w:rsidR="00EA051D" w:rsidRPr="000A7757" w:rsidRDefault="00EA051D" w:rsidP="000A7757">
            <w:pPr>
              <w:spacing w:after="0" w:line="240" w:lineRule="auto"/>
              <w:rPr>
                <w:rFonts w:ascii="Times New Roman" w:eastAsia="Times New Roman" w:hAnsi="Times New Roman" w:cs="Times New Roman"/>
                <w:kern w:val="0"/>
                <w:sz w:val="22"/>
                <w:szCs w:val="22"/>
                <w14:ligatures w14:val="none"/>
              </w:rPr>
            </w:pPr>
            <w:r w:rsidRPr="000A7757">
              <w:rPr>
                <w:rFonts w:ascii="Times New Roman" w:eastAsia="Times New Roman" w:hAnsi="Times New Roman" w:cs="Times New Roman"/>
                <w:kern w:val="0"/>
                <w:sz w:val="22"/>
                <w:szCs w:val="22"/>
                <w14:ligatures w14:val="none"/>
              </w:rPr>
              <w:t>9</w:t>
            </w:r>
          </w:p>
        </w:tc>
        <w:tc>
          <w:tcPr>
            <w:tcW w:w="1557" w:type="dxa"/>
            <w:tcMar>
              <w:top w:w="150" w:type="dxa"/>
              <w:left w:w="240" w:type="dxa"/>
              <w:bottom w:w="150" w:type="dxa"/>
              <w:right w:w="0" w:type="dxa"/>
            </w:tcMar>
            <w:vAlign w:val="center"/>
            <w:hideMark/>
          </w:tcPr>
          <w:p w14:paraId="77D63AEA" w14:textId="77777777" w:rsidR="00EA051D" w:rsidRPr="000A7757" w:rsidRDefault="00EA051D" w:rsidP="000A7757">
            <w:pPr>
              <w:spacing w:after="0" w:line="240" w:lineRule="auto"/>
              <w:rPr>
                <w:rFonts w:ascii="Times New Roman" w:eastAsia="Times New Roman" w:hAnsi="Times New Roman" w:cs="Times New Roman"/>
                <w:kern w:val="0"/>
                <w:sz w:val="22"/>
                <w:szCs w:val="22"/>
                <w14:ligatures w14:val="none"/>
              </w:rPr>
            </w:pPr>
            <w:r w:rsidRPr="000A7757">
              <w:rPr>
                <w:rFonts w:ascii="Times New Roman" w:eastAsia="Times New Roman" w:hAnsi="Times New Roman" w:cs="Times New Roman"/>
                <w:kern w:val="0"/>
                <w:sz w:val="22"/>
                <w:szCs w:val="22"/>
                <w14:ligatures w14:val="none"/>
              </w:rPr>
              <w:t>15.8</w:t>
            </w:r>
          </w:p>
        </w:tc>
      </w:tr>
      <w:tr w:rsidR="00EA051D" w:rsidRPr="000A7757" w14:paraId="3A956685" w14:textId="77777777" w:rsidTr="000A7757">
        <w:tc>
          <w:tcPr>
            <w:tcW w:w="3313" w:type="dxa"/>
            <w:tcMar>
              <w:top w:w="150" w:type="dxa"/>
              <w:left w:w="0" w:type="dxa"/>
              <w:bottom w:w="150" w:type="dxa"/>
              <w:right w:w="240" w:type="dxa"/>
            </w:tcMar>
            <w:vAlign w:val="center"/>
            <w:hideMark/>
          </w:tcPr>
          <w:p w14:paraId="2424FFA5" w14:textId="77777777" w:rsidR="00EA051D" w:rsidRPr="000A7757" w:rsidRDefault="00EA051D" w:rsidP="000A7757">
            <w:pPr>
              <w:spacing w:after="0" w:line="240" w:lineRule="auto"/>
              <w:rPr>
                <w:rFonts w:ascii="Times New Roman" w:eastAsia="Times New Roman" w:hAnsi="Times New Roman" w:cs="Times New Roman"/>
                <w:kern w:val="0"/>
                <w:sz w:val="22"/>
                <w:szCs w:val="22"/>
                <w14:ligatures w14:val="none"/>
              </w:rPr>
            </w:pPr>
            <w:r w:rsidRPr="000A7757">
              <w:rPr>
                <w:rFonts w:ascii="Times New Roman" w:eastAsia="Times New Roman" w:hAnsi="Times New Roman" w:cs="Times New Roman"/>
                <w:kern w:val="0"/>
                <w:sz w:val="22"/>
                <w:szCs w:val="22"/>
                <w14:ligatures w14:val="none"/>
              </w:rPr>
              <w:t>Ensure family planning follow-up</w:t>
            </w:r>
          </w:p>
        </w:tc>
        <w:tc>
          <w:tcPr>
            <w:tcW w:w="1225" w:type="dxa"/>
            <w:tcMar>
              <w:top w:w="150" w:type="dxa"/>
              <w:left w:w="240" w:type="dxa"/>
              <w:bottom w:w="150" w:type="dxa"/>
              <w:right w:w="240" w:type="dxa"/>
            </w:tcMar>
            <w:vAlign w:val="center"/>
            <w:hideMark/>
          </w:tcPr>
          <w:p w14:paraId="3A7021CD" w14:textId="77777777" w:rsidR="00EA051D" w:rsidRPr="000A7757" w:rsidRDefault="00EA051D" w:rsidP="000A7757">
            <w:pPr>
              <w:spacing w:after="0" w:line="240" w:lineRule="auto"/>
              <w:rPr>
                <w:rFonts w:ascii="Times New Roman" w:eastAsia="Times New Roman" w:hAnsi="Times New Roman" w:cs="Times New Roman"/>
                <w:kern w:val="0"/>
                <w:sz w:val="22"/>
                <w:szCs w:val="22"/>
                <w14:ligatures w14:val="none"/>
              </w:rPr>
            </w:pPr>
            <w:r w:rsidRPr="000A7757">
              <w:rPr>
                <w:rFonts w:ascii="Times New Roman" w:eastAsia="Times New Roman" w:hAnsi="Times New Roman" w:cs="Times New Roman"/>
                <w:kern w:val="0"/>
                <w:sz w:val="22"/>
                <w:szCs w:val="22"/>
                <w14:ligatures w14:val="none"/>
              </w:rPr>
              <w:t>8</w:t>
            </w:r>
          </w:p>
        </w:tc>
        <w:tc>
          <w:tcPr>
            <w:tcW w:w="1557" w:type="dxa"/>
            <w:tcMar>
              <w:top w:w="150" w:type="dxa"/>
              <w:left w:w="240" w:type="dxa"/>
              <w:bottom w:w="150" w:type="dxa"/>
              <w:right w:w="0" w:type="dxa"/>
            </w:tcMar>
            <w:vAlign w:val="center"/>
            <w:hideMark/>
          </w:tcPr>
          <w:p w14:paraId="7ACD8C89" w14:textId="77777777" w:rsidR="00EA051D" w:rsidRPr="000A7757" w:rsidRDefault="00EA051D" w:rsidP="000A7757">
            <w:pPr>
              <w:spacing w:after="0" w:line="240" w:lineRule="auto"/>
              <w:rPr>
                <w:rFonts w:ascii="Times New Roman" w:eastAsia="Times New Roman" w:hAnsi="Times New Roman" w:cs="Times New Roman"/>
                <w:kern w:val="0"/>
                <w:sz w:val="22"/>
                <w:szCs w:val="22"/>
                <w14:ligatures w14:val="none"/>
              </w:rPr>
            </w:pPr>
            <w:r w:rsidRPr="000A7757">
              <w:rPr>
                <w:rFonts w:ascii="Times New Roman" w:eastAsia="Times New Roman" w:hAnsi="Times New Roman" w:cs="Times New Roman"/>
                <w:kern w:val="0"/>
                <w:sz w:val="22"/>
                <w:szCs w:val="22"/>
                <w14:ligatures w14:val="none"/>
              </w:rPr>
              <w:t>14.0</w:t>
            </w:r>
          </w:p>
        </w:tc>
      </w:tr>
      <w:tr w:rsidR="00EA051D" w:rsidRPr="000A7757" w14:paraId="47CD06BB" w14:textId="77777777" w:rsidTr="000A7757">
        <w:tc>
          <w:tcPr>
            <w:tcW w:w="3313" w:type="dxa"/>
            <w:tcMar>
              <w:top w:w="150" w:type="dxa"/>
              <w:left w:w="0" w:type="dxa"/>
              <w:bottom w:w="150" w:type="dxa"/>
              <w:right w:w="240" w:type="dxa"/>
            </w:tcMar>
            <w:vAlign w:val="center"/>
            <w:hideMark/>
          </w:tcPr>
          <w:p w14:paraId="108AD4CF" w14:textId="77777777" w:rsidR="00EA051D" w:rsidRPr="000A7757" w:rsidRDefault="00EA051D" w:rsidP="000A7757">
            <w:pPr>
              <w:spacing w:after="0" w:line="240" w:lineRule="auto"/>
              <w:rPr>
                <w:rFonts w:ascii="Times New Roman" w:eastAsia="Times New Roman" w:hAnsi="Times New Roman" w:cs="Times New Roman"/>
                <w:kern w:val="0"/>
                <w:sz w:val="22"/>
                <w:szCs w:val="22"/>
                <w14:ligatures w14:val="none"/>
              </w:rPr>
            </w:pPr>
            <w:r w:rsidRPr="000A7757">
              <w:rPr>
                <w:rFonts w:ascii="Times New Roman" w:eastAsia="Times New Roman" w:hAnsi="Times New Roman" w:cs="Times New Roman"/>
                <w:kern w:val="0"/>
                <w:sz w:val="22"/>
                <w:szCs w:val="22"/>
                <w14:ligatures w14:val="none"/>
              </w:rPr>
              <w:t>Screen for mental health problems</w:t>
            </w:r>
          </w:p>
        </w:tc>
        <w:tc>
          <w:tcPr>
            <w:tcW w:w="1225" w:type="dxa"/>
            <w:tcMar>
              <w:top w:w="150" w:type="dxa"/>
              <w:left w:w="240" w:type="dxa"/>
              <w:bottom w:w="150" w:type="dxa"/>
              <w:right w:w="240" w:type="dxa"/>
            </w:tcMar>
            <w:vAlign w:val="center"/>
            <w:hideMark/>
          </w:tcPr>
          <w:p w14:paraId="3912D088" w14:textId="77777777" w:rsidR="00EA051D" w:rsidRPr="000A7757" w:rsidRDefault="00EA051D" w:rsidP="000A7757">
            <w:pPr>
              <w:spacing w:after="0" w:line="240" w:lineRule="auto"/>
              <w:rPr>
                <w:rFonts w:ascii="Times New Roman" w:eastAsia="Times New Roman" w:hAnsi="Times New Roman" w:cs="Times New Roman"/>
                <w:kern w:val="0"/>
                <w:sz w:val="22"/>
                <w:szCs w:val="22"/>
                <w14:ligatures w14:val="none"/>
              </w:rPr>
            </w:pPr>
            <w:r w:rsidRPr="000A7757">
              <w:rPr>
                <w:rFonts w:ascii="Times New Roman" w:eastAsia="Times New Roman" w:hAnsi="Times New Roman" w:cs="Times New Roman"/>
                <w:kern w:val="0"/>
                <w:sz w:val="22"/>
                <w:szCs w:val="22"/>
                <w14:ligatures w14:val="none"/>
              </w:rPr>
              <w:t>4</w:t>
            </w:r>
          </w:p>
        </w:tc>
        <w:tc>
          <w:tcPr>
            <w:tcW w:w="1557" w:type="dxa"/>
            <w:tcMar>
              <w:top w:w="150" w:type="dxa"/>
              <w:left w:w="240" w:type="dxa"/>
              <w:bottom w:w="150" w:type="dxa"/>
              <w:right w:w="0" w:type="dxa"/>
            </w:tcMar>
            <w:vAlign w:val="center"/>
            <w:hideMark/>
          </w:tcPr>
          <w:p w14:paraId="21D6C840" w14:textId="77777777" w:rsidR="00EA051D" w:rsidRPr="000A7757" w:rsidRDefault="00EA051D" w:rsidP="000A7757">
            <w:pPr>
              <w:spacing w:after="0" w:line="240" w:lineRule="auto"/>
              <w:rPr>
                <w:rFonts w:ascii="Times New Roman" w:eastAsia="Times New Roman" w:hAnsi="Times New Roman" w:cs="Times New Roman"/>
                <w:kern w:val="0"/>
                <w:sz w:val="22"/>
                <w:szCs w:val="22"/>
                <w14:ligatures w14:val="none"/>
              </w:rPr>
            </w:pPr>
            <w:r w:rsidRPr="000A7757">
              <w:rPr>
                <w:rFonts w:ascii="Times New Roman" w:eastAsia="Times New Roman" w:hAnsi="Times New Roman" w:cs="Times New Roman"/>
                <w:kern w:val="0"/>
                <w:sz w:val="22"/>
                <w:szCs w:val="22"/>
                <w14:ligatures w14:val="none"/>
              </w:rPr>
              <w:t>7.0</w:t>
            </w:r>
          </w:p>
        </w:tc>
      </w:tr>
      <w:tr w:rsidR="00EA051D" w:rsidRPr="000A7757" w14:paraId="424FEE12" w14:textId="77777777" w:rsidTr="000A7757">
        <w:tc>
          <w:tcPr>
            <w:tcW w:w="3313" w:type="dxa"/>
            <w:tcMar>
              <w:top w:w="150" w:type="dxa"/>
              <w:left w:w="0" w:type="dxa"/>
              <w:bottom w:w="150" w:type="dxa"/>
              <w:right w:w="240" w:type="dxa"/>
            </w:tcMar>
            <w:vAlign w:val="center"/>
            <w:hideMark/>
          </w:tcPr>
          <w:p w14:paraId="1F8818B7" w14:textId="77777777" w:rsidR="00EA051D" w:rsidRPr="000A7757" w:rsidRDefault="00EA051D" w:rsidP="000A7757">
            <w:pPr>
              <w:spacing w:after="0" w:line="240" w:lineRule="auto"/>
              <w:rPr>
                <w:rFonts w:ascii="Times New Roman" w:eastAsia="Times New Roman" w:hAnsi="Times New Roman" w:cs="Times New Roman"/>
                <w:kern w:val="0"/>
                <w:sz w:val="22"/>
                <w:szCs w:val="22"/>
                <w14:ligatures w14:val="none"/>
              </w:rPr>
            </w:pPr>
            <w:r w:rsidRPr="000A7757">
              <w:rPr>
                <w:rFonts w:ascii="Times New Roman" w:eastAsia="Times New Roman" w:hAnsi="Times New Roman" w:cs="Times New Roman"/>
                <w:kern w:val="0"/>
                <w:sz w:val="22"/>
                <w:szCs w:val="22"/>
                <w14:ligatures w14:val="none"/>
              </w:rPr>
              <w:t>Other</w:t>
            </w:r>
          </w:p>
        </w:tc>
        <w:tc>
          <w:tcPr>
            <w:tcW w:w="1225" w:type="dxa"/>
            <w:tcMar>
              <w:top w:w="150" w:type="dxa"/>
              <w:left w:w="240" w:type="dxa"/>
              <w:bottom w:w="150" w:type="dxa"/>
              <w:right w:w="240" w:type="dxa"/>
            </w:tcMar>
            <w:vAlign w:val="center"/>
            <w:hideMark/>
          </w:tcPr>
          <w:p w14:paraId="4328E3B8" w14:textId="77777777" w:rsidR="00EA051D" w:rsidRPr="000A7757" w:rsidRDefault="00EA051D" w:rsidP="000A7757">
            <w:pPr>
              <w:spacing w:after="0" w:line="240" w:lineRule="auto"/>
              <w:rPr>
                <w:rFonts w:ascii="Times New Roman" w:eastAsia="Times New Roman" w:hAnsi="Times New Roman" w:cs="Times New Roman"/>
                <w:kern w:val="0"/>
                <w:sz w:val="22"/>
                <w:szCs w:val="22"/>
                <w14:ligatures w14:val="none"/>
              </w:rPr>
            </w:pPr>
            <w:r w:rsidRPr="000A7757">
              <w:rPr>
                <w:rFonts w:ascii="Times New Roman" w:eastAsia="Times New Roman" w:hAnsi="Times New Roman" w:cs="Times New Roman"/>
                <w:kern w:val="0"/>
                <w:sz w:val="22"/>
                <w:szCs w:val="22"/>
                <w14:ligatures w14:val="none"/>
              </w:rPr>
              <w:t>2</w:t>
            </w:r>
          </w:p>
        </w:tc>
        <w:tc>
          <w:tcPr>
            <w:tcW w:w="1557" w:type="dxa"/>
            <w:tcMar>
              <w:top w:w="150" w:type="dxa"/>
              <w:left w:w="240" w:type="dxa"/>
              <w:bottom w:w="150" w:type="dxa"/>
              <w:right w:w="0" w:type="dxa"/>
            </w:tcMar>
            <w:vAlign w:val="center"/>
            <w:hideMark/>
          </w:tcPr>
          <w:p w14:paraId="12B4EF60" w14:textId="77777777" w:rsidR="00EA051D" w:rsidRPr="000A7757" w:rsidRDefault="00EA051D" w:rsidP="000A7757">
            <w:pPr>
              <w:spacing w:after="0" w:line="240" w:lineRule="auto"/>
              <w:rPr>
                <w:rFonts w:ascii="Times New Roman" w:eastAsia="Times New Roman" w:hAnsi="Times New Roman" w:cs="Times New Roman"/>
                <w:kern w:val="0"/>
                <w:sz w:val="22"/>
                <w:szCs w:val="22"/>
                <w14:ligatures w14:val="none"/>
              </w:rPr>
            </w:pPr>
            <w:r w:rsidRPr="000A7757">
              <w:rPr>
                <w:rFonts w:ascii="Times New Roman" w:eastAsia="Times New Roman" w:hAnsi="Times New Roman" w:cs="Times New Roman"/>
                <w:kern w:val="0"/>
                <w:sz w:val="22"/>
                <w:szCs w:val="22"/>
                <w14:ligatures w14:val="none"/>
              </w:rPr>
              <w:t>3.5</w:t>
            </w:r>
          </w:p>
        </w:tc>
      </w:tr>
      <w:tr w:rsidR="00EA051D" w:rsidRPr="000A7757" w14:paraId="544A076C" w14:textId="77777777" w:rsidTr="000A7757">
        <w:tc>
          <w:tcPr>
            <w:tcW w:w="3313" w:type="dxa"/>
            <w:tcMar>
              <w:top w:w="150" w:type="dxa"/>
              <w:left w:w="0" w:type="dxa"/>
              <w:bottom w:w="150" w:type="dxa"/>
              <w:right w:w="240" w:type="dxa"/>
            </w:tcMar>
            <w:vAlign w:val="center"/>
            <w:hideMark/>
          </w:tcPr>
          <w:p w14:paraId="0F6D0B39" w14:textId="77777777" w:rsidR="00EA051D" w:rsidRPr="000A7757" w:rsidRDefault="00EA051D" w:rsidP="000A7757">
            <w:pPr>
              <w:spacing w:after="0" w:line="240" w:lineRule="auto"/>
              <w:rPr>
                <w:rFonts w:ascii="Times New Roman" w:eastAsia="Times New Roman" w:hAnsi="Times New Roman" w:cs="Times New Roman"/>
                <w:kern w:val="0"/>
                <w:sz w:val="22"/>
                <w:szCs w:val="22"/>
                <w14:ligatures w14:val="none"/>
              </w:rPr>
            </w:pPr>
            <w:r w:rsidRPr="000A7757">
              <w:rPr>
                <w:rFonts w:ascii="Times New Roman" w:eastAsia="Times New Roman" w:hAnsi="Times New Roman" w:cs="Times New Roman"/>
                <w:b/>
                <w:bCs/>
                <w:kern w:val="0"/>
                <w:sz w:val="22"/>
                <w:szCs w:val="22"/>
                <w14:ligatures w14:val="none"/>
              </w:rPr>
              <w:t>Total</w:t>
            </w:r>
          </w:p>
        </w:tc>
        <w:tc>
          <w:tcPr>
            <w:tcW w:w="1225" w:type="dxa"/>
            <w:tcMar>
              <w:top w:w="150" w:type="dxa"/>
              <w:left w:w="240" w:type="dxa"/>
              <w:bottom w:w="150" w:type="dxa"/>
              <w:right w:w="240" w:type="dxa"/>
            </w:tcMar>
            <w:vAlign w:val="center"/>
            <w:hideMark/>
          </w:tcPr>
          <w:p w14:paraId="655445A6" w14:textId="77777777" w:rsidR="00EA051D" w:rsidRPr="000A7757" w:rsidRDefault="00EA051D" w:rsidP="000A7757">
            <w:pPr>
              <w:spacing w:after="0" w:line="240" w:lineRule="auto"/>
              <w:rPr>
                <w:rFonts w:ascii="Times New Roman" w:eastAsia="Times New Roman" w:hAnsi="Times New Roman" w:cs="Times New Roman"/>
                <w:kern w:val="0"/>
                <w:sz w:val="22"/>
                <w:szCs w:val="22"/>
                <w14:ligatures w14:val="none"/>
              </w:rPr>
            </w:pPr>
            <w:r w:rsidRPr="000A7757">
              <w:rPr>
                <w:rFonts w:ascii="Times New Roman" w:eastAsia="Times New Roman" w:hAnsi="Times New Roman" w:cs="Times New Roman"/>
                <w:b/>
                <w:bCs/>
                <w:kern w:val="0"/>
                <w:sz w:val="22"/>
                <w:szCs w:val="22"/>
                <w14:ligatures w14:val="none"/>
              </w:rPr>
              <w:t>57</w:t>
            </w:r>
          </w:p>
        </w:tc>
        <w:tc>
          <w:tcPr>
            <w:tcW w:w="1557" w:type="dxa"/>
            <w:tcMar>
              <w:top w:w="150" w:type="dxa"/>
              <w:left w:w="240" w:type="dxa"/>
              <w:bottom w:w="150" w:type="dxa"/>
              <w:right w:w="0" w:type="dxa"/>
            </w:tcMar>
            <w:vAlign w:val="center"/>
            <w:hideMark/>
          </w:tcPr>
          <w:p w14:paraId="6D00D721" w14:textId="77777777" w:rsidR="00EA051D" w:rsidRPr="000A7757" w:rsidRDefault="00EA051D" w:rsidP="000A7757">
            <w:pPr>
              <w:spacing w:after="0" w:line="240" w:lineRule="auto"/>
              <w:rPr>
                <w:rFonts w:ascii="Times New Roman" w:eastAsia="Times New Roman" w:hAnsi="Times New Roman" w:cs="Times New Roman"/>
                <w:kern w:val="0"/>
                <w:sz w:val="22"/>
                <w:szCs w:val="22"/>
                <w14:ligatures w14:val="none"/>
              </w:rPr>
            </w:pPr>
            <w:r w:rsidRPr="000A7757">
              <w:rPr>
                <w:rFonts w:ascii="Times New Roman" w:eastAsia="Times New Roman" w:hAnsi="Times New Roman" w:cs="Times New Roman"/>
                <w:b/>
                <w:bCs/>
                <w:kern w:val="0"/>
                <w:sz w:val="22"/>
                <w:szCs w:val="22"/>
                <w14:ligatures w14:val="none"/>
              </w:rPr>
              <w:t>100</w:t>
            </w:r>
          </w:p>
        </w:tc>
      </w:tr>
    </w:tbl>
    <w:p w14:paraId="7BBC2FFE" w14:textId="77777777" w:rsidR="000A7757" w:rsidRDefault="000A7757" w:rsidP="00EA051D">
      <w:pPr>
        <w:shd w:val="clear" w:color="auto" w:fill="FFFFFF"/>
        <w:spacing w:before="240" w:after="240" w:line="420" w:lineRule="atLeast"/>
        <w:rPr>
          <w:rFonts w:ascii="Times New Roman" w:eastAsia="Times New Roman" w:hAnsi="Times New Roman" w:cs="Times New Roman"/>
          <w:b/>
          <w:bCs/>
          <w:color w:val="0F1115"/>
          <w:kern w:val="0"/>
          <w14:ligatures w14:val="none"/>
        </w:rPr>
      </w:pPr>
    </w:p>
    <w:p w14:paraId="0A9896DD" w14:textId="77777777" w:rsidR="000A7757" w:rsidRDefault="000A7757" w:rsidP="00EA051D">
      <w:pPr>
        <w:shd w:val="clear" w:color="auto" w:fill="FFFFFF"/>
        <w:spacing w:before="240" w:after="240" w:line="420" w:lineRule="atLeast"/>
        <w:rPr>
          <w:rFonts w:ascii="Times New Roman" w:eastAsia="Times New Roman" w:hAnsi="Times New Roman" w:cs="Times New Roman"/>
          <w:b/>
          <w:bCs/>
          <w:color w:val="0F1115"/>
          <w:kern w:val="0"/>
          <w14:ligatures w14:val="none"/>
        </w:rPr>
      </w:pPr>
    </w:p>
    <w:p w14:paraId="370B8C6E" w14:textId="791736A7" w:rsidR="00EA051D" w:rsidRPr="00EA051D" w:rsidRDefault="00EA051D" w:rsidP="00EA051D">
      <w:pPr>
        <w:shd w:val="clear" w:color="auto" w:fill="FFFFFF"/>
        <w:spacing w:before="240" w:after="240" w:line="420" w:lineRule="atLeast"/>
        <w:rPr>
          <w:rFonts w:ascii="Times New Roman" w:eastAsia="Times New Roman" w:hAnsi="Times New Roman" w:cs="Times New Roman"/>
          <w:color w:val="0F1115"/>
          <w:kern w:val="0"/>
          <w14:ligatures w14:val="none"/>
        </w:rPr>
      </w:pPr>
      <w:r w:rsidRPr="00EA051D">
        <w:rPr>
          <w:rFonts w:ascii="Times New Roman" w:eastAsia="Times New Roman" w:hAnsi="Times New Roman" w:cs="Times New Roman"/>
          <w:b/>
          <w:bCs/>
          <w:color w:val="0F1115"/>
          <w:kern w:val="0"/>
          <w14:ligatures w14:val="none"/>
        </w:rPr>
        <w:lastRenderedPageBreak/>
        <w:t>Table 8. Knowledge of specific PNC standards</w:t>
      </w:r>
    </w:p>
    <w:tbl>
      <w:tblPr>
        <w:tblW w:w="5936" w:type="dxa"/>
        <w:tblBorders>
          <w:top w:val="single" w:sz="4" w:space="0" w:color="auto"/>
          <w:bottom w:val="single" w:sz="4" w:space="0" w:color="auto"/>
        </w:tblBorders>
        <w:tblCellMar>
          <w:top w:w="15" w:type="dxa"/>
          <w:left w:w="15" w:type="dxa"/>
          <w:bottom w:w="15" w:type="dxa"/>
          <w:right w:w="15" w:type="dxa"/>
        </w:tblCellMar>
        <w:tblLook w:val="04A0" w:firstRow="1" w:lastRow="0" w:firstColumn="1" w:lastColumn="0" w:noHBand="0" w:noVBand="1"/>
      </w:tblPr>
      <w:tblGrid>
        <w:gridCol w:w="3154"/>
        <w:gridCol w:w="1225"/>
        <w:gridCol w:w="1557"/>
      </w:tblGrid>
      <w:tr w:rsidR="00EA051D" w:rsidRPr="000A7757" w14:paraId="69260792" w14:textId="77777777" w:rsidTr="000A7757">
        <w:trPr>
          <w:tblHeader/>
        </w:trPr>
        <w:tc>
          <w:tcPr>
            <w:tcW w:w="3154" w:type="dxa"/>
            <w:tcBorders>
              <w:top w:val="single" w:sz="4" w:space="0" w:color="auto"/>
              <w:bottom w:val="single" w:sz="4" w:space="0" w:color="auto"/>
            </w:tcBorders>
            <w:tcMar>
              <w:top w:w="150" w:type="dxa"/>
              <w:left w:w="0" w:type="dxa"/>
              <w:bottom w:w="150" w:type="dxa"/>
              <w:right w:w="240" w:type="dxa"/>
            </w:tcMar>
            <w:vAlign w:val="center"/>
            <w:hideMark/>
          </w:tcPr>
          <w:p w14:paraId="51173BC4" w14:textId="77777777" w:rsidR="00EA051D" w:rsidRPr="000A7757" w:rsidRDefault="00EA051D" w:rsidP="000A7757">
            <w:pPr>
              <w:spacing w:after="0" w:line="240" w:lineRule="auto"/>
              <w:rPr>
                <w:rFonts w:ascii="Times New Roman" w:eastAsia="Times New Roman" w:hAnsi="Times New Roman" w:cs="Times New Roman"/>
                <w:kern w:val="0"/>
                <w:sz w:val="22"/>
                <w:szCs w:val="22"/>
                <w14:ligatures w14:val="none"/>
              </w:rPr>
            </w:pPr>
            <w:r w:rsidRPr="000A7757">
              <w:rPr>
                <w:rFonts w:ascii="Times New Roman" w:eastAsia="Times New Roman" w:hAnsi="Times New Roman" w:cs="Times New Roman"/>
                <w:kern w:val="0"/>
                <w:sz w:val="22"/>
                <w:szCs w:val="22"/>
                <w14:ligatures w14:val="none"/>
              </w:rPr>
              <w:t>Knowledge of specific standards</w:t>
            </w:r>
          </w:p>
        </w:tc>
        <w:tc>
          <w:tcPr>
            <w:tcW w:w="1225" w:type="dxa"/>
            <w:tcBorders>
              <w:top w:val="single" w:sz="4" w:space="0" w:color="auto"/>
              <w:bottom w:val="single" w:sz="4" w:space="0" w:color="auto"/>
            </w:tcBorders>
            <w:tcMar>
              <w:top w:w="150" w:type="dxa"/>
              <w:left w:w="240" w:type="dxa"/>
              <w:bottom w:w="150" w:type="dxa"/>
              <w:right w:w="240" w:type="dxa"/>
            </w:tcMar>
            <w:vAlign w:val="center"/>
            <w:hideMark/>
          </w:tcPr>
          <w:p w14:paraId="035CA5F3" w14:textId="77777777" w:rsidR="00EA051D" w:rsidRPr="000A7757" w:rsidRDefault="00EA051D" w:rsidP="000A7757">
            <w:pPr>
              <w:spacing w:after="0" w:line="240" w:lineRule="auto"/>
              <w:rPr>
                <w:rFonts w:ascii="Times New Roman" w:eastAsia="Times New Roman" w:hAnsi="Times New Roman" w:cs="Times New Roman"/>
                <w:kern w:val="0"/>
                <w:sz w:val="22"/>
                <w:szCs w:val="22"/>
                <w14:ligatures w14:val="none"/>
              </w:rPr>
            </w:pPr>
            <w:r w:rsidRPr="000A7757">
              <w:rPr>
                <w:rFonts w:ascii="Times New Roman" w:eastAsia="Times New Roman" w:hAnsi="Times New Roman" w:cs="Times New Roman"/>
                <w:kern w:val="0"/>
                <w:sz w:val="22"/>
                <w:szCs w:val="22"/>
                <w14:ligatures w14:val="none"/>
              </w:rPr>
              <w:t>Number (n)</w:t>
            </w:r>
          </w:p>
        </w:tc>
        <w:tc>
          <w:tcPr>
            <w:tcW w:w="1557" w:type="dxa"/>
            <w:tcBorders>
              <w:top w:val="single" w:sz="4" w:space="0" w:color="auto"/>
              <w:bottom w:val="single" w:sz="4" w:space="0" w:color="auto"/>
            </w:tcBorders>
            <w:tcMar>
              <w:top w:w="150" w:type="dxa"/>
              <w:left w:w="240" w:type="dxa"/>
              <w:bottom w:w="150" w:type="dxa"/>
              <w:right w:w="240" w:type="dxa"/>
            </w:tcMar>
            <w:vAlign w:val="center"/>
            <w:hideMark/>
          </w:tcPr>
          <w:p w14:paraId="1457034B" w14:textId="77777777" w:rsidR="00EA051D" w:rsidRPr="000A7757" w:rsidRDefault="00EA051D" w:rsidP="000A7757">
            <w:pPr>
              <w:spacing w:after="0" w:line="240" w:lineRule="auto"/>
              <w:rPr>
                <w:rFonts w:ascii="Times New Roman" w:eastAsia="Times New Roman" w:hAnsi="Times New Roman" w:cs="Times New Roman"/>
                <w:kern w:val="0"/>
                <w:sz w:val="22"/>
                <w:szCs w:val="22"/>
                <w14:ligatures w14:val="none"/>
              </w:rPr>
            </w:pPr>
            <w:r w:rsidRPr="000A7757">
              <w:rPr>
                <w:rFonts w:ascii="Times New Roman" w:eastAsia="Times New Roman" w:hAnsi="Times New Roman" w:cs="Times New Roman"/>
                <w:kern w:val="0"/>
                <w:sz w:val="22"/>
                <w:szCs w:val="22"/>
                <w14:ligatures w14:val="none"/>
              </w:rPr>
              <w:t>Percentage (%)</w:t>
            </w:r>
          </w:p>
        </w:tc>
      </w:tr>
      <w:tr w:rsidR="00EA051D" w:rsidRPr="000A7757" w14:paraId="63DD3CF0" w14:textId="77777777" w:rsidTr="000A7757">
        <w:tc>
          <w:tcPr>
            <w:tcW w:w="3154" w:type="dxa"/>
            <w:tcBorders>
              <w:top w:val="single" w:sz="4" w:space="0" w:color="auto"/>
            </w:tcBorders>
            <w:tcMar>
              <w:top w:w="150" w:type="dxa"/>
              <w:left w:w="0" w:type="dxa"/>
              <w:bottom w:w="150" w:type="dxa"/>
              <w:right w:w="240" w:type="dxa"/>
            </w:tcMar>
            <w:vAlign w:val="center"/>
            <w:hideMark/>
          </w:tcPr>
          <w:p w14:paraId="72FD5622" w14:textId="77777777" w:rsidR="00EA051D" w:rsidRPr="000A7757" w:rsidRDefault="00EA051D" w:rsidP="000A7757">
            <w:pPr>
              <w:spacing w:after="0" w:line="240" w:lineRule="auto"/>
              <w:rPr>
                <w:rFonts w:ascii="Times New Roman" w:eastAsia="Times New Roman" w:hAnsi="Times New Roman" w:cs="Times New Roman"/>
                <w:kern w:val="0"/>
                <w:sz w:val="22"/>
                <w:szCs w:val="22"/>
                <w14:ligatures w14:val="none"/>
              </w:rPr>
            </w:pPr>
            <w:r w:rsidRPr="000A7757">
              <w:rPr>
                <w:rFonts w:ascii="Times New Roman" w:eastAsia="Times New Roman" w:hAnsi="Times New Roman" w:cs="Times New Roman"/>
                <w:kern w:val="0"/>
                <w:sz w:val="22"/>
                <w:szCs w:val="22"/>
                <w14:ligatures w14:val="none"/>
              </w:rPr>
              <w:t>Yes</w:t>
            </w:r>
          </w:p>
        </w:tc>
        <w:tc>
          <w:tcPr>
            <w:tcW w:w="1225" w:type="dxa"/>
            <w:tcBorders>
              <w:top w:val="single" w:sz="4" w:space="0" w:color="auto"/>
            </w:tcBorders>
            <w:tcMar>
              <w:top w:w="150" w:type="dxa"/>
              <w:left w:w="240" w:type="dxa"/>
              <w:bottom w:w="150" w:type="dxa"/>
              <w:right w:w="240" w:type="dxa"/>
            </w:tcMar>
            <w:vAlign w:val="center"/>
            <w:hideMark/>
          </w:tcPr>
          <w:p w14:paraId="7BDE5E58" w14:textId="77777777" w:rsidR="00EA051D" w:rsidRPr="000A7757" w:rsidRDefault="00EA051D" w:rsidP="000A7757">
            <w:pPr>
              <w:spacing w:after="0" w:line="240" w:lineRule="auto"/>
              <w:rPr>
                <w:rFonts w:ascii="Times New Roman" w:eastAsia="Times New Roman" w:hAnsi="Times New Roman" w:cs="Times New Roman"/>
                <w:kern w:val="0"/>
                <w:sz w:val="22"/>
                <w:szCs w:val="22"/>
                <w14:ligatures w14:val="none"/>
              </w:rPr>
            </w:pPr>
            <w:r w:rsidRPr="000A7757">
              <w:rPr>
                <w:rFonts w:ascii="Times New Roman" w:eastAsia="Times New Roman" w:hAnsi="Times New Roman" w:cs="Times New Roman"/>
                <w:kern w:val="0"/>
                <w:sz w:val="22"/>
                <w:szCs w:val="22"/>
                <w14:ligatures w14:val="none"/>
              </w:rPr>
              <w:t>4</w:t>
            </w:r>
          </w:p>
        </w:tc>
        <w:tc>
          <w:tcPr>
            <w:tcW w:w="1557" w:type="dxa"/>
            <w:tcBorders>
              <w:top w:val="single" w:sz="4" w:space="0" w:color="auto"/>
            </w:tcBorders>
            <w:tcMar>
              <w:top w:w="150" w:type="dxa"/>
              <w:left w:w="240" w:type="dxa"/>
              <w:bottom w:w="150" w:type="dxa"/>
              <w:right w:w="0" w:type="dxa"/>
            </w:tcMar>
            <w:vAlign w:val="center"/>
            <w:hideMark/>
          </w:tcPr>
          <w:p w14:paraId="1CD649E3" w14:textId="77777777" w:rsidR="00EA051D" w:rsidRPr="000A7757" w:rsidRDefault="00EA051D" w:rsidP="000A7757">
            <w:pPr>
              <w:spacing w:after="0" w:line="240" w:lineRule="auto"/>
              <w:rPr>
                <w:rFonts w:ascii="Times New Roman" w:eastAsia="Times New Roman" w:hAnsi="Times New Roman" w:cs="Times New Roman"/>
                <w:kern w:val="0"/>
                <w:sz w:val="22"/>
                <w:szCs w:val="22"/>
                <w14:ligatures w14:val="none"/>
              </w:rPr>
            </w:pPr>
            <w:r w:rsidRPr="000A7757">
              <w:rPr>
                <w:rFonts w:ascii="Times New Roman" w:eastAsia="Times New Roman" w:hAnsi="Times New Roman" w:cs="Times New Roman"/>
                <w:kern w:val="0"/>
                <w:sz w:val="22"/>
                <w:szCs w:val="22"/>
                <w14:ligatures w14:val="none"/>
              </w:rPr>
              <w:t>7.0</w:t>
            </w:r>
          </w:p>
        </w:tc>
      </w:tr>
      <w:tr w:rsidR="00EA051D" w:rsidRPr="000A7757" w14:paraId="5A180673" w14:textId="77777777" w:rsidTr="000A7757">
        <w:tc>
          <w:tcPr>
            <w:tcW w:w="3154" w:type="dxa"/>
            <w:tcMar>
              <w:top w:w="150" w:type="dxa"/>
              <w:left w:w="0" w:type="dxa"/>
              <w:bottom w:w="150" w:type="dxa"/>
              <w:right w:w="240" w:type="dxa"/>
            </w:tcMar>
            <w:vAlign w:val="center"/>
            <w:hideMark/>
          </w:tcPr>
          <w:p w14:paraId="3977BB39" w14:textId="77777777" w:rsidR="00EA051D" w:rsidRPr="000A7757" w:rsidRDefault="00EA051D" w:rsidP="000A7757">
            <w:pPr>
              <w:spacing w:after="0" w:line="240" w:lineRule="auto"/>
              <w:rPr>
                <w:rFonts w:ascii="Times New Roman" w:eastAsia="Times New Roman" w:hAnsi="Times New Roman" w:cs="Times New Roman"/>
                <w:kern w:val="0"/>
                <w:sz w:val="22"/>
                <w:szCs w:val="22"/>
                <w14:ligatures w14:val="none"/>
              </w:rPr>
            </w:pPr>
            <w:r w:rsidRPr="000A7757">
              <w:rPr>
                <w:rFonts w:ascii="Times New Roman" w:eastAsia="Times New Roman" w:hAnsi="Times New Roman" w:cs="Times New Roman"/>
                <w:kern w:val="0"/>
                <w:sz w:val="22"/>
                <w:szCs w:val="22"/>
                <w14:ligatures w14:val="none"/>
              </w:rPr>
              <w:t>No</w:t>
            </w:r>
          </w:p>
        </w:tc>
        <w:tc>
          <w:tcPr>
            <w:tcW w:w="1225" w:type="dxa"/>
            <w:tcMar>
              <w:top w:w="150" w:type="dxa"/>
              <w:left w:w="240" w:type="dxa"/>
              <w:bottom w:w="150" w:type="dxa"/>
              <w:right w:w="240" w:type="dxa"/>
            </w:tcMar>
            <w:vAlign w:val="center"/>
            <w:hideMark/>
          </w:tcPr>
          <w:p w14:paraId="41565319" w14:textId="77777777" w:rsidR="00EA051D" w:rsidRPr="000A7757" w:rsidRDefault="00EA051D" w:rsidP="000A7757">
            <w:pPr>
              <w:spacing w:after="0" w:line="240" w:lineRule="auto"/>
              <w:rPr>
                <w:rFonts w:ascii="Times New Roman" w:eastAsia="Times New Roman" w:hAnsi="Times New Roman" w:cs="Times New Roman"/>
                <w:kern w:val="0"/>
                <w:sz w:val="22"/>
                <w:szCs w:val="22"/>
                <w14:ligatures w14:val="none"/>
              </w:rPr>
            </w:pPr>
            <w:r w:rsidRPr="000A7757">
              <w:rPr>
                <w:rFonts w:ascii="Times New Roman" w:eastAsia="Times New Roman" w:hAnsi="Times New Roman" w:cs="Times New Roman"/>
                <w:kern w:val="0"/>
                <w:sz w:val="22"/>
                <w:szCs w:val="22"/>
                <w14:ligatures w14:val="none"/>
              </w:rPr>
              <w:t>53</w:t>
            </w:r>
          </w:p>
        </w:tc>
        <w:tc>
          <w:tcPr>
            <w:tcW w:w="1557" w:type="dxa"/>
            <w:tcMar>
              <w:top w:w="150" w:type="dxa"/>
              <w:left w:w="240" w:type="dxa"/>
              <w:bottom w:w="150" w:type="dxa"/>
              <w:right w:w="0" w:type="dxa"/>
            </w:tcMar>
            <w:vAlign w:val="center"/>
            <w:hideMark/>
          </w:tcPr>
          <w:p w14:paraId="27BEB44F" w14:textId="77777777" w:rsidR="00EA051D" w:rsidRPr="000A7757" w:rsidRDefault="00EA051D" w:rsidP="000A7757">
            <w:pPr>
              <w:spacing w:after="0" w:line="240" w:lineRule="auto"/>
              <w:rPr>
                <w:rFonts w:ascii="Times New Roman" w:eastAsia="Times New Roman" w:hAnsi="Times New Roman" w:cs="Times New Roman"/>
                <w:kern w:val="0"/>
                <w:sz w:val="22"/>
                <w:szCs w:val="22"/>
                <w14:ligatures w14:val="none"/>
              </w:rPr>
            </w:pPr>
            <w:r w:rsidRPr="000A7757">
              <w:rPr>
                <w:rFonts w:ascii="Times New Roman" w:eastAsia="Times New Roman" w:hAnsi="Times New Roman" w:cs="Times New Roman"/>
                <w:kern w:val="0"/>
                <w:sz w:val="22"/>
                <w:szCs w:val="22"/>
                <w14:ligatures w14:val="none"/>
              </w:rPr>
              <w:t>93.0</w:t>
            </w:r>
          </w:p>
        </w:tc>
      </w:tr>
      <w:tr w:rsidR="00EA051D" w:rsidRPr="000A7757" w14:paraId="46626FFE" w14:textId="77777777" w:rsidTr="000A7757">
        <w:tc>
          <w:tcPr>
            <w:tcW w:w="3154" w:type="dxa"/>
            <w:tcMar>
              <w:top w:w="150" w:type="dxa"/>
              <w:left w:w="0" w:type="dxa"/>
              <w:bottom w:w="150" w:type="dxa"/>
              <w:right w:w="240" w:type="dxa"/>
            </w:tcMar>
            <w:vAlign w:val="center"/>
            <w:hideMark/>
          </w:tcPr>
          <w:p w14:paraId="66BC5C1E" w14:textId="77777777" w:rsidR="00EA051D" w:rsidRPr="000A7757" w:rsidRDefault="00EA051D" w:rsidP="000A7757">
            <w:pPr>
              <w:spacing w:after="0" w:line="240" w:lineRule="auto"/>
              <w:rPr>
                <w:rFonts w:ascii="Times New Roman" w:eastAsia="Times New Roman" w:hAnsi="Times New Roman" w:cs="Times New Roman"/>
                <w:kern w:val="0"/>
                <w:sz w:val="22"/>
                <w:szCs w:val="22"/>
                <w14:ligatures w14:val="none"/>
              </w:rPr>
            </w:pPr>
            <w:r w:rsidRPr="000A7757">
              <w:rPr>
                <w:rFonts w:ascii="Times New Roman" w:eastAsia="Times New Roman" w:hAnsi="Times New Roman" w:cs="Times New Roman"/>
                <w:b/>
                <w:bCs/>
                <w:kern w:val="0"/>
                <w:sz w:val="22"/>
                <w:szCs w:val="22"/>
                <w14:ligatures w14:val="none"/>
              </w:rPr>
              <w:t>Total</w:t>
            </w:r>
          </w:p>
        </w:tc>
        <w:tc>
          <w:tcPr>
            <w:tcW w:w="1225" w:type="dxa"/>
            <w:tcMar>
              <w:top w:w="150" w:type="dxa"/>
              <w:left w:w="240" w:type="dxa"/>
              <w:bottom w:w="150" w:type="dxa"/>
              <w:right w:w="240" w:type="dxa"/>
            </w:tcMar>
            <w:vAlign w:val="center"/>
            <w:hideMark/>
          </w:tcPr>
          <w:p w14:paraId="6326CBC7" w14:textId="77777777" w:rsidR="00EA051D" w:rsidRPr="000A7757" w:rsidRDefault="00EA051D" w:rsidP="000A7757">
            <w:pPr>
              <w:spacing w:after="0" w:line="240" w:lineRule="auto"/>
              <w:rPr>
                <w:rFonts w:ascii="Times New Roman" w:eastAsia="Times New Roman" w:hAnsi="Times New Roman" w:cs="Times New Roman"/>
                <w:kern w:val="0"/>
                <w:sz w:val="22"/>
                <w:szCs w:val="22"/>
                <w14:ligatures w14:val="none"/>
              </w:rPr>
            </w:pPr>
            <w:r w:rsidRPr="000A7757">
              <w:rPr>
                <w:rFonts w:ascii="Times New Roman" w:eastAsia="Times New Roman" w:hAnsi="Times New Roman" w:cs="Times New Roman"/>
                <w:b/>
                <w:bCs/>
                <w:kern w:val="0"/>
                <w:sz w:val="22"/>
                <w:szCs w:val="22"/>
                <w14:ligatures w14:val="none"/>
              </w:rPr>
              <w:t>57</w:t>
            </w:r>
          </w:p>
        </w:tc>
        <w:tc>
          <w:tcPr>
            <w:tcW w:w="1557" w:type="dxa"/>
            <w:tcMar>
              <w:top w:w="150" w:type="dxa"/>
              <w:left w:w="240" w:type="dxa"/>
              <w:bottom w:w="150" w:type="dxa"/>
              <w:right w:w="0" w:type="dxa"/>
            </w:tcMar>
            <w:vAlign w:val="center"/>
            <w:hideMark/>
          </w:tcPr>
          <w:p w14:paraId="62648C2C" w14:textId="77777777" w:rsidR="00EA051D" w:rsidRPr="000A7757" w:rsidRDefault="00EA051D" w:rsidP="000A7757">
            <w:pPr>
              <w:spacing w:after="0" w:line="240" w:lineRule="auto"/>
              <w:rPr>
                <w:rFonts w:ascii="Times New Roman" w:eastAsia="Times New Roman" w:hAnsi="Times New Roman" w:cs="Times New Roman"/>
                <w:kern w:val="0"/>
                <w:sz w:val="22"/>
                <w:szCs w:val="22"/>
                <w14:ligatures w14:val="none"/>
              </w:rPr>
            </w:pPr>
            <w:r w:rsidRPr="000A7757">
              <w:rPr>
                <w:rFonts w:ascii="Times New Roman" w:eastAsia="Times New Roman" w:hAnsi="Times New Roman" w:cs="Times New Roman"/>
                <w:b/>
                <w:bCs/>
                <w:kern w:val="0"/>
                <w:sz w:val="22"/>
                <w:szCs w:val="22"/>
                <w14:ligatures w14:val="none"/>
              </w:rPr>
              <w:t>100</w:t>
            </w:r>
          </w:p>
        </w:tc>
      </w:tr>
    </w:tbl>
    <w:p w14:paraId="496F2E5A" w14:textId="77777777" w:rsidR="00EA051D" w:rsidRPr="00EA051D" w:rsidRDefault="00EA051D" w:rsidP="00EA051D">
      <w:pPr>
        <w:shd w:val="clear" w:color="auto" w:fill="FFFFFF"/>
        <w:spacing w:before="240" w:after="240" w:line="420" w:lineRule="atLeast"/>
        <w:rPr>
          <w:rFonts w:ascii="Times New Roman" w:eastAsia="Times New Roman" w:hAnsi="Times New Roman" w:cs="Times New Roman"/>
          <w:color w:val="0F1115"/>
          <w:kern w:val="0"/>
          <w14:ligatures w14:val="none"/>
        </w:rPr>
      </w:pPr>
      <w:r w:rsidRPr="00EA051D">
        <w:rPr>
          <w:rFonts w:ascii="Times New Roman" w:eastAsia="Times New Roman" w:hAnsi="Times New Roman" w:cs="Times New Roman"/>
          <w:color w:val="0F1115"/>
          <w:kern w:val="0"/>
          <w14:ligatures w14:val="none"/>
        </w:rPr>
        <w:t>An overwhelming majority (93.0%) of participants stated that they did not know the specific PNC standards.</w:t>
      </w:r>
    </w:p>
    <w:p w14:paraId="49520CAF" w14:textId="77777777" w:rsidR="00EA051D" w:rsidRPr="00EA051D" w:rsidRDefault="00EA051D" w:rsidP="00EA051D">
      <w:pPr>
        <w:shd w:val="clear" w:color="auto" w:fill="FFFFFF"/>
        <w:spacing w:before="240" w:after="240" w:line="420" w:lineRule="atLeast"/>
        <w:rPr>
          <w:rFonts w:ascii="Times New Roman" w:eastAsia="Times New Roman" w:hAnsi="Times New Roman" w:cs="Times New Roman"/>
          <w:color w:val="0F1115"/>
          <w:kern w:val="0"/>
          <w14:ligatures w14:val="none"/>
        </w:rPr>
      </w:pPr>
      <w:r w:rsidRPr="00EA051D">
        <w:rPr>
          <w:rFonts w:ascii="Times New Roman" w:eastAsia="Times New Roman" w:hAnsi="Times New Roman" w:cs="Times New Roman"/>
          <w:b/>
          <w:bCs/>
          <w:color w:val="0F1115"/>
          <w:kern w:val="0"/>
          <w14:ligatures w14:val="none"/>
        </w:rPr>
        <w:t>3.4. Self-Reported Professional Practices (Tables 9–12)</w:t>
      </w:r>
    </w:p>
    <w:p w14:paraId="6BBD752E" w14:textId="77777777" w:rsidR="00EA051D" w:rsidRPr="00EA051D" w:rsidRDefault="00EA051D" w:rsidP="00EA051D">
      <w:pPr>
        <w:shd w:val="clear" w:color="auto" w:fill="FFFFFF"/>
        <w:spacing w:before="240" w:after="240" w:line="420" w:lineRule="atLeast"/>
        <w:rPr>
          <w:rFonts w:ascii="Times New Roman" w:eastAsia="Times New Roman" w:hAnsi="Times New Roman" w:cs="Times New Roman"/>
          <w:color w:val="0F1115"/>
          <w:kern w:val="0"/>
          <w14:ligatures w14:val="none"/>
        </w:rPr>
      </w:pPr>
      <w:r w:rsidRPr="00EA051D">
        <w:rPr>
          <w:rFonts w:ascii="Times New Roman" w:eastAsia="Times New Roman" w:hAnsi="Times New Roman" w:cs="Times New Roman"/>
          <w:b/>
          <w:bCs/>
          <w:color w:val="0F1115"/>
          <w:kern w:val="0"/>
          <w14:ligatures w14:val="none"/>
        </w:rPr>
        <w:t>Table 9. Medical follow-up elements performed during PNC</w:t>
      </w:r>
    </w:p>
    <w:tbl>
      <w:tblPr>
        <w:tblW w:w="7290" w:type="dxa"/>
        <w:tblBorders>
          <w:top w:val="single" w:sz="4" w:space="0" w:color="auto"/>
          <w:bottom w:val="single" w:sz="4" w:space="0" w:color="auto"/>
        </w:tblBorders>
        <w:tblCellMar>
          <w:top w:w="15" w:type="dxa"/>
          <w:left w:w="15" w:type="dxa"/>
          <w:bottom w:w="15" w:type="dxa"/>
          <w:right w:w="15" w:type="dxa"/>
        </w:tblCellMar>
        <w:tblLook w:val="04A0" w:firstRow="1" w:lastRow="0" w:firstColumn="1" w:lastColumn="0" w:noHBand="0" w:noVBand="1"/>
      </w:tblPr>
      <w:tblGrid>
        <w:gridCol w:w="4508"/>
        <w:gridCol w:w="1225"/>
        <w:gridCol w:w="1557"/>
      </w:tblGrid>
      <w:tr w:rsidR="00EA051D" w:rsidRPr="000A7757" w14:paraId="4CB71B8A" w14:textId="77777777" w:rsidTr="000A7757">
        <w:trPr>
          <w:tblHeader/>
        </w:trPr>
        <w:tc>
          <w:tcPr>
            <w:tcW w:w="4508" w:type="dxa"/>
            <w:tcBorders>
              <w:top w:val="single" w:sz="4" w:space="0" w:color="auto"/>
              <w:bottom w:val="single" w:sz="4" w:space="0" w:color="auto"/>
            </w:tcBorders>
            <w:tcMar>
              <w:top w:w="150" w:type="dxa"/>
              <w:left w:w="0" w:type="dxa"/>
              <w:bottom w:w="150" w:type="dxa"/>
              <w:right w:w="240" w:type="dxa"/>
            </w:tcMar>
            <w:vAlign w:val="center"/>
            <w:hideMark/>
          </w:tcPr>
          <w:p w14:paraId="5E455D38" w14:textId="77777777" w:rsidR="00EA051D" w:rsidRPr="000A7757" w:rsidRDefault="00EA051D" w:rsidP="000A7757">
            <w:pPr>
              <w:spacing w:after="0" w:line="240" w:lineRule="auto"/>
              <w:rPr>
                <w:rFonts w:ascii="Times New Roman" w:eastAsia="Times New Roman" w:hAnsi="Times New Roman" w:cs="Times New Roman"/>
                <w:kern w:val="0"/>
                <w:sz w:val="22"/>
                <w:szCs w:val="22"/>
                <w14:ligatures w14:val="none"/>
              </w:rPr>
            </w:pPr>
            <w:r w:rsidRPr="000A7757">
              <w:rPr>
                <w:rFonts w:ascii="Times New Roman" w:eastAsia="Times New Roman" w:hAnsi="Times New Roman" w:cs="Times New Roman"/>
                <w:kern w:val="0"/>
                <w:sz w:val="22"/>
                <w:szCs w:val="22"/>
                <w14:ligatures w14:val="none"/>
              </w:rPr>
              <w:t>Follow-up elements performed</w:t>
            </w:r>
          </w:p>
        </w:tc>
        <w:tc>
          <w:tcPr>
            <w:tcW w:w="1225" w:type="dxa"/>
            <w:tcBorders>
              <w:top w:val="single" w:sz="4" w:space="0" w:color="auto"/>
              <w:bottom w:val="single" w:sz="4" w:space="0" w:color="auto"/>
            </w:tcBorders>
            <w:tcMar>
              <w:top w:w="150" w:type="dxa"/>
              <w:left w:w="240" w:type="dxa"/>
              <w:bottom w:w="150" w:type="dxa"/>
              <w:right w:w="240" w:type="dxa"/>
            </w:tcMar>
            <w:vAlign w:val="center"/>
            <w:hideMark/>
          </w:tcPr>
          <w:p w14:paraId="261622C2" w14:textId="77777777" w:rsidR="00EA051D" w:rsidRPr="000A7757" w:rsidRDefault="00EA051D" w:rsidP="000A7757">
            <w:pPr>
              <w:spacing w:after="0" w:line="240" w:lineRule="auto"/>
              <w:rPr>
                <w:rFonts w:ascii="Times New Roman" w:eastAsia="Times New Roman" w:hAnsi="Times New Roman" w:cs="Times New Roman"/>
                <w:kern w:val="0"/>
                <w:sz w:val="22"/>
                <w:szCs w:val="22"/>
                <w14:ligatures w14:val="none"/>
              </w:rPr>
            </w:pPr>
            <w:r w:rsidRPr="000A7757">
              <w:rPr>
                <w:rFonts w:ascii="Times New Roman" w:eastAsia="Times New Roman" w:hAnsi="Times New Roman" w:cs="Times New Roman"/>
                <w:kern w:val="0"/>
                <w:sz w:val="22"/>
                <w:szCs w:val="22"/>
                <w14:ligatures w14:val="none"/>
              </w:rPr>
              <w:t>Number (n)</w:t>
            </w:r>
          </w:p>
        </w:tc>
        <w:tc>
          <w:tcPr>
            <w:tcW w:w="1557" w:type="dxa"/>
            <w:tcBorders>
              <w:top w:val="single" w:sz="4" w:space="0" w:color="auto"/>
              <w:bottom w:val="single" w:sz="4" w:space="0" w:color="auto"/>
            </w:tcBorders>
            <w:tcMar>
              <w:top w:w="150" w:type="dxa"/>
              <w:left w:w="240" w:type="dxa"/>
              <w:bottom w:w="150" w:type="dxa"/>
              <w:right w:w="240" w:type="dxa"/>
            </w:tcMar>
            <w:vAlign w:val="center"/>
            <w:hideMark/>
          </w:tcPr>
          <w:p w14:paraId="3A403828" w14:textId="77777777" w:rsidR="00EA051D" w:rsidRPr="000A7757" w:rsidRDefault="00EA051D" w:rsidP="000A7757">
            <w:pPr>
              <w:spacing w:after="0" w:line="240" w:lineRule="auto"/>
              <w:rPr>
                <w:rFonts w:ascii="Times New Roman" w:eastAsia="Times New Roman" w:hAnsi="Times New Roman" w:cs="Times New Roman"/>
                <w:kern w:val="0"/>
                <w:sz w:val="22"/>
                <w:szCs w:val="22"/>
                <w14:ligatures w14:val="none"/>
              </w:rPr>
            </w:pPr>
            <w:r w:rsidRPr="000A7757">
              <w:rPr>
                <w:rFonts w:ascii="Times New Roman" w:eastAsia="Times New Roman" w:hAnsi="Times New Roman" w:cs="Times New Roman"/>
                <w:kern w:val="0"/>
                <w:sz w:val="22"/>
                <w:szCs w:val="22"/>
                <w14:ligatures w14:val="none"/>
              </w:rPr>
              <w:t>Percentage (%)</w:t>
            </w:r>
          </w:p>
        </w:tc>
      </w:tr>
      <w:tr w:rsidR="00EA051D" w:rsidRPr="000A7757" w14:paraId="670F24AD" w14:textId="77777777" w:rsidTr="000A7757">
        <w:tc>
          <w:tcPr>
            <w:tcW w:w="4508" w:type="dxa"/>
            <w:tcBorders>
              <w:top w:val="single" w:sz="4" w:space="0" w:color="auto"/>
            </w:tcBorders>
            <w:tcMar>
              <w:top w:w="150" w:type="dxa"/>
              <w:left w:w="0" w:type="dxa"/>
              <w:bottom w:w="150" w:type="dxa"/>
              <w:right w:w="240" w:type="dxa"/>
            </w:tcMar>
            <w:vAlign w:val="center"/>
            <w:hideMark/>
          </w:tcPr>
          <w:p w14:paraId="27A86223" w14:textId="77777777" w:rsidR="00EA051D" w:rsidRPr="000A7757" w:rsidRDefault="00EA051D" w:rsidP="000A7757">
            <w:pPr>
              <w:spacing w:after="0" w:line="240" w:lineRule="auto"/>
              <w:rPr>
                <w:rFonts w:ascii="Times New Roman" w:eastAsia="Times New Roman" w:hAnsi="Times New Roman" w:cs="Times New Roman"/>
                <w:kern w:val="0"/>
                <w:sz w:val="22"/>
                <w:szCs w:val="22"/>
                <w14:ligatures w14:val="none"/>
              </w:rPr>
            </w:pPr>
            <w:r w:rsidRPr="000A7757">
              <w:rPr>
                <w:rFonts w:ascii="Times New Roman" w:eastAsia="Times New Roman" w:hAnsi="Times New Roman" w:cs="Times New Roman"/>
                <w:kern w:val="0"/>
                <w:sz w:val="22"/>
                <w:szCs w:val="22"/>
                <w14:ligatures w14:val="none"/>
              </w:rPr>
              <w:t>Physical examination of the mother</w:t>
            </w:r>
          </w:p>
        </w:tc>
        <w:tc>
          <w:tcPr>
            <w:tcW w:w="1225" w:type="dxa"/>
            <w:tcBorders>
              <w:top w:val="single" w:sz="4" w:space="0" w:color="auto"/>
            </w:tcBorders>
            <w:tcMar>
              <w:top w:w="150" w:type="dxa"/>
              <w:left w:w="240" w:type="dxa"/>
              <w:bottom w:w="150" w:type="dxa"/>
              <w:right w:w="240" w:type="dxa"/>
            </w:tcMar>
            <w:vAlign w:val="center"/>
            <w:hideMark/>
          </w:tcPr>
          <w:p w14:paraId="01C9ACDD" w14:textId="77777777" w:rsidR="00EA051D" w:rsidRPr="000A7757" w:rsidRDefault="00EA051D" w:rsidP="000A7757">
            <w:pPr>
              <w:spacing w:after="0" w:line="240" w:lineRule="auto"/>
              <w:rPr>
                <w:rFonts w:ascii="Times New Roman" w:eastAsia="Times New Roman" w:hAnsi="Times New Roman" w:cs="Times New Roman"/>
                <w:kern w:val="0"/>
                <w:sz w:val="22"/>
                <w:szCs w:val="22"/>
                <w14:ligatures w14:val="none"/>
              </w:rPr>
            </w:pPr>
            <w:r w:rsidRPr="000A7757">
              <w:rPr>
                <w:rFonts w:ascii="Times New Roman" w:eastAsia="Times New Roman" w:hAnsi="Times New Roman" w:cs="Times New Roman"/>
                <w:kern w:val="0"/>
                <w:sz w:val="22"/>
                <w:szCs w:val="22"/>
                <w14:ligatures w14:val="none"/>
              </w:rPr>
              <w:t>27</w:t>
            </w:r>
          </w:p>
        </w:tc>
        <w:tc>
          <w:tcPr>
            <w:tcW w:w="1557" w:type="dxa"/>
            <w:tcBorders>
              <w:top w:val="single" w:sz="4" w:space="0" w:color="auto"/>
            </w:tcBorders>
            <w:tcMar>
              <w:top w:w="150" w:type="dxa"/>
              <w:left w:w="240" w:type="dxa"/>
              <w:bottom w:w="150" w:type="dxa"/>
              <w:right w:w="0" w:type="dxa"/>
            </w:tcMar>
            <w:vAlign w:val="center"/>
            <w:hideMark/>
          </w:tcPr>
          <w:p w14:paraId="30F94D16" w14:textId="77777777" w:rsidR="00EA051D" w:rsidRPr="000A7757" w:rsidRDefault="00EA051D" w:rsidP="000A7757">
            <w:pPr>
              <w:spacing w:after="0" w:line="240" w:lineRule="auto"/>
              <w:rPr>
                <w:rFonts w:ascii="Times New Roman" w:eastAsia="Times New Roman" w:hAnsi="Times New Roman" w:cs="Times New Roman"/>
                <w:kern w:val="0"/>
                <w:sz w:val="22"/>
                <w:szCs w:val="22"/>
                <w14:ligatures w14:val="none"/>
              </w:rPr>
            </w:pPr>
            <w:r w:rsidRPr="000A7757">
              <w:rPr>
                <w:rFonts w:ascii="Times New Roman" w:eastAsia="Times New Roman" w:hAnsi="Times New Roman" w:cs="Times New Roman"/>
                <w:kern w:val="0"/>
                <w:sz w:val="22"/>
                <w:szCs w:val="22"/>
                <w14:ligatures w14:val="none"/>
              </w:rPr>
              <w:t>47.4</w:t>
            </w:r>
          </w:p>
        </w:tc>
      </w:tr>
      <w:tr w:rsidR="00EA051D" w:rsidRPr="000A7757" w14:paraId="0FB9FAA0" w14:textId="77777777" w:rsidTr="000A7757">
        <w:tc>
          <w:tcPr>
            <w:tcW w:w="4508" w:type="dxa"/>
            <w:tcMar>
              <w:top w:w="150" w:type="dxa"/>
              <w:left w:w="0" w:type="dxa"/>
              <w:bottom w:w="150" w:type="dxa"/>
              <w:right w:w="240" w:type="dxa"/>
            </w:tcMar>
            <w:vAlign w:val="center"/>
            <w:hideMark/>
          </w:tcPr>
          <w:p w14:paraId="4AFEEFF7" w14:textId="77777777" w:rsidR="00EA051D" w:rsidRPr="000A7757" w:rsidRDefault="00EA051D" w:rsidP="000A7757">
            <w:pPr>
              <w:spacing w:after="0" w:line="240" w:lineRule="auto"/>
              <w:rPr>
                <w:rFonts w:ascii="Times New Roman" w:eastAsia="Times New Roman" w:hAnsi="Times New Roman" w:cs="Times New Roman"/>
                <w:kern w:val="0"/>
                <w:sz w:val="22"/>
                <w:szCs w:val="22"/>
                <w14:ligatures w14:val="none"/>
              </w:rPr>
            </w:pPr>
            <w:r w:rsidRPr="000A7757">
              <w:rPr>
                <w:rFonts w:ascii="Times New Roman" w:eastAsia="Times New Roman" w:hAnsi="Times New Roman" w:cs="Times New Roman"/>
                <w:kern w:val="0"/>
                <w:sz w:val="22"/>
                <w:szCs w:val="22"/>
                <w14:ligatures w14:val="none"/>
              </w:rPr>
              <w:t>Complete physical examination of the newborn</w:t>
            </w:r>
          </w:p>
        </w:tc>
        <w:tc>
          <w:tcPr>
            <w:tcW w:w="1225" w:type="dxa"/>
            <w:tcMar>
              <w:top w:w="150" w:type="dxa"/>
              <w:left w:w="240" w:type="dxa"/>
              <w:bottom w:w="150" w:type="dxa"/>
              <w:right w:w="240" w:type="dxa"/>
            </w:tcMar>
            <w:vAlign w:val="center"/>
            <w:hideMark/>
          </w:tcPr>
          <w:p w14:paraId="3148BEE2" w14:textId="77777777" w:rsidR="00EA051D" w:rsidRPr="000A7757" w:rsidRDefault="00EA051D" w:rsidP="000A7757">
            <w:pPr>
              <w:spacing w:after="0" w:line="240" w:lineRule="auto"/>
              <w:rPr>
                <w:rFonts w:ascii="Times New Roman" w:eastAsia="Times New Roman" w:hAnsi="Times New Roman" w:cs="Times New Roman"/>
                <w:kern w:val="0"/>
                <w:sz w:val="22"/>
                <w:szCs w:val="22"/>
                <w14:ligatures w14:val="none"/>
              </w:rPr>
            </w:pPr>
            <w:r w:rsidRPr="000A7757">
              <w:rPr>
                <w:rFonts w:ascii="Times New Roman" w:eastAsia="Times New Roman" w:hAnsi="Times New Roman" w:cs="Times New Roman"/>
                <w:kern w:val="0"/>
                <w:sz w:val="22"/>
                <w:szCs w:val="22"/>
                <w14:ligatures w14:val="none"/>
              </w:rPr>
              <w:t>17</w:t>
            </w:r>
          </w:p>
        </w:tc>
        <w:tc>
          <w:tcPr>
            <w:tcW w:w="1557" w:type="dxa"/>
            <w:tcMar>
              <w:top w:w="150" w:type="dxa"/>
              <w:left w:w="240" w:type="dxa"/>
              <w:bottom w:w="150" w:type="dxa"/>
              <w:right w:w="0" w:type="dxa"/>
            </w:tcMar>
            <w:vAlign w:val="center"/>
            <w:hideMark/>
          </w:tcPr>
          <w:p w14:paraId="4ECFAA02" w14:textId="77777777" w:rsidR="00EA051D" w:rsidRPr="000A7757" w:rsidRDefault="00EA051D" w:rsidP="000A7757">
            <w:pPr>
              <w:spacing w:after="0" w:line="240" w:lineRule="auto"/>
              <w:rPr>
                <w:rFonts w:ascii="Times New Roman" w:eastAsia="Times New Roman" w:hAnsi="Times New Roman" w:cs="Times New Roman"/>
                <w:kern w:val="0"/>
                <w:sz w:val="22"/>
                <w:szCs w:val="22"/>
                <w14:ligatures w14:val="none"/>
              </w:rPr>
            </w:pPr>
            <w:r w:rsidRPr="000A7757">
              <w:rPr>
                <w:rFonts w:ascii="Times New Roman" w:eastAsia="Times New Roman" w:hAnsi="Times New Roman" w:cs="Times New Roman"/>
                <w:kern w:val="0"/>
                <w:sz w:val="22"/>
                <w:szCs w:val="22"/>
                <w14:ligatures w14:val="none"/>
              </w:rPr>
              <w:t>29.8</w:t>
            </w:r>
          </w:p>
        </w:tc>
      </w:tr>
      <w:tr w:rsidR="00EA051D" w:rsidRPr="000A7757" w14:paraId="73B84400" w14:textId="77777777" w:rsidTr="000A7757">
        <w:tc>
          <w:tcPr>
            <w:tcW w:w="4508" w:type="dxa"/>
            <w:tcMar>
              <w:top w:w="150" w:type="dxa"/>
              <w:left w:w="0" w:type="dxa"/>
              <w:bottom w:w="150" w:type="dxa"/>
              <w:right w:w="240" w:type="dxa"/>
            </w:tcMar>
            <w:vAlign w:val="center"/>
            <w:hideMark/>
          </w:tcPr>
          <w:p w14:paraId="6CD0952D" w14:textId="77777777" w:rsidR="00EA051D" w:rsidRPr="000A7757" w:rsidRDefault="00EA051D" w:rsidP="000A7757">
            <w:pPr>
              <w:spacing w:after="0" w:line="240" w:lineRule="auto"/>
              <w:rPr>
                <w:rFonts w:ascii="Times New Roman" w:eastAsia="Times New Roman" w:hAnsi="Times New Roman" w:cs="Times New Roman"/>
                <w:kern w:val="0"/>
                <w:sz w:val="22"/>
                <w:szCs w:val="22"/>
                <w14:ligatures w14:val="none"/>
              </w:rPr>
            </w:pPr>
            <w:r w:rsidRPr="000A7757">
              <w:rPr>
                <w:rFonts w:ascii="Times New Roman" w:eastAsia="Times New Roman" w:hAnsi="Times New Roman" w:cs="Times New Roman"/>
                <w:kern w:val="0"/>
                <w:sz w:val="22"/>
                <w:szCs w:val="22"/>
                <w14:ligatures w14:val="none"/>
              </w:rPr>
              <w:t>Screening for sexually transmitted infections</w:t>
            </w:r>
          </w:p>
        </w:tc>
        <w:tc>
          <w:tcPr>
            <w:tcW w:w="1225" w:type="dxa"/>
            <w:tcMar>
              <w:top w:w="150" w:type="dxa"/>
              <w:left w:w="240" w:type="dxa"/>
              <w:bottom w:w="150" w:type="dxa"/>
              <w:right w:w="240" w:type="dxa"/>
            </w:tcMar>
            <w:vAlign w:val="center"/>
            <w:hideMark/>
          </w:tcPr>
          <w:p w14:paraId="18F7E360" w14:textId="77777777" w:rsidR="00EA051D" w:rsidRPr="000A7757" w:rsidRDefault="00EA051D" w:rsidP="000A7757">
            <w:pPr>
              <w:spacing w:after="0" w:line="240" w:lineRule="auto"/>
              <w:rPr>
                <w:rFonts w:ascii="Times New Roman" w:eastAsia="Times New Roman" w:hAnsi="Times New Roman" w:cs="Times New Roman"/>
                <w:kern w:val="0"/>
                <w:sz w:val="22"/>
                <w:szCs w:val="22"/>
                <w14:ligatures w14:val="none"/>
              </w:rPr>
            </w:pPr>
            <w:r w:rsidRPr="000A7757">
              <w:rPr>
                <w:rFonts w:ascii="Times New Roman" w:eastAsia="Times New Roman" w:hAnsi="Times New Roman" w:cs="Times New Roman"/>
                <w:kern w:val="0"/>
                <w:sz w:val="22"/>
                <w:szCs w:val="22"/>
                <w14:ligatures w14:val="none"/>
              </w:rPr>
              <w:t>5</w:t>
            </w:r>
          </w:p>
        </w:tc>
        <w:tc>
          <w:tcPr>
            <w:tcW w:w="1557" w:type="dxa"/>
            <w:tcMar>
              <w:top w:w="150" w:type="dxa"/>
              <w:left w:w="240" w:type="dxa"/>
              <w:bottom w:w="150" w:type="dxa"/>
              <w:right w:w="0" w:type="dxa"/>
            </w:tcMar>
            <w:vAlign w:val="center"/>
            <w:hideMark/>
          </w:tcPr>
          <w:p w14:paraId="78DA8F4C" w14:textId="77777777" w:rsidR="00EA051D" w:rsidRPr="000A7757" w:rsidRDefault="00EA051D" w:rsidP="000A7757">
            <w:pPr>
              <w:spacing w:after="0" w:line="240" w:lineRule="auto"/>
              <w:rPr>
                <w:rFonts w:ascii="Times New Roman" w:eastAsia="Times New Roman" w:hAnsi="Times New Roman" w:cs="Times New Roman"/>
                <w:kern w:val="0"/>
                <w:sz w:val="22"/>
                <w:szCs w:val="22"/>
                <w14:ligatures w14:val="none"/>
              </w:rPr>
            </w:pPr>
            <w:r w:rsidRPr="000A7757">
              <w:rPr>
                <w:rFonts w:ascii="Times New Roman" w:eastAsia="Times New Roman" w:hAnsi="Times New Roman" w:cs="Times New Roman"/>
                <w:kern w:val="0"/>
                <w:sz w:val="22"/>
                <w:szCs w:val="22"/>
                <w14:ligatures w14:val="none"/>
              </w:rPr>
              <w:t>8.8</w:t>
            </w:r>
          </w:p>
        </w:tc>
      </w:tr>
      <w:tr w:rsidR="00EA051D" w:rsidRPr="000A7757" w14:paraId="7556FEBA" w14:textId="77777777" w:rsidTr="000A7757">
        <w:tc>
          <w:tcPr>
            <w:tcW w:w="4508" w:type="dxa"/>
            <w:tcMar>
              <w:top w:w="150" w:type="dxa"/>
              <w:left w:w="0" w:type="dxa"/>
              <w:bottom w:w="150" w:type="dxa"/>
              <w:right w:w="240" w:type="dxa"/>
            </w:tcMar>
            <w:vAlign w:val="center"/>
            <w:hideMark/>
          </w:tcPr>
          <w:p w14:paraId="7F15BBB1" w14:textId="77777777" w:rsidR="00EA051D" w:rsidRPr="000A7757" w:rsidRDefault="00EA051D" w:rsidP="000A7757">
            <w:pPr>
              <w:spacing w:after="0" w:line="240" w:lineRule="auto"/>
              <w:rPr>
                <w:rFonts w:ascii="Times New Roman" w:eastAsia="Times New Roman" w:hAnsi="Times New Roman" w:cs="Times New Roman"/>
                <w:kern w:val="0"/>
                <w:sz w:val="22"/>
                <w:szCs w:val="22"/>
                <w14:ligatures w14:val="none"/>
              </w:rPr>
            </w:pPr>
            <w:r w:rsidRPr="000A7757">
              <w:rPr>
                <w:rFonts w:ascii="Times New Roman" w:eastAsia="Times New Roman" w:hAnsi="Times New Roman" w:cs="Times New Roman"/>
                <w:kern w:val="0"/>
                <w:sz w:val="22"/>
                <w:szCs w:val="22"/>
                <w14:ligatures w14:val="none"/>
              </w:rPr>
              <w:t>Psychological assessment</w:t>
            </w:r>
          </w:p>
        </w:tc>
        <w:tc>
          <w:tcPr>
            <w:tcW w:w="1225" w:type="dxa"/>
            <w:tcMar>
              <w:top w:w="150" w:type="dxa"/>
              <w:left w:w="240" w:type="dxa"/>
              <w:bottom w:w="150" w:type="dxa"/>
              <w:right w:w="240" w:type="dxa"/>
            </w:tcMar>
            <w:vAlign w:val="center"/>
            <w:hideMark/>
          </w:tcPr>
          <w:p w14:paraId="7FCE73B4" w14:textId="77777777" w:rsidR="00EA051D" w:rsidRPr="000A7757" w:rsidRDefault="00EA051D" w:rsidP="000A7757">
            <w:pPr>
              <w:spacing w:after="0" w:line="240" w:lineRule="auto"/>
              <w:rPr>
                <w:rFonts w:ascii="Times New Roman" w:eastAsia="Times New Roman" w:hAnsi="Times New Roman" w:cs="Times New Roman"/>
                <w:kern w:val="0"/>
                <w:sz w:val="22"/>
                <w:szCs w:val="22"/>
                <w14:ligatures w14:val="none"/>
              </w:rPr>
            </w:pPr>
            <w:r w:rsidRPr="000A7757">
              <w:rPr>
                <w:rFonts w:ascii="Times New Roman" w:eastAsia="Times New Roman" w:hAnsi="Times New Roman" w:cs="Times New Roman"/>
                <w:kern w:val="0"/>
                <w:sz w:val="22"/>
                <w:szCs w:val="22"/>
                <w14:ligatures w14:val="none"/>
              </w:rPr>
              <w:t>3</w:t>
            </w:r>
          </w:p>
        </w:tc>
        <w:tc>
          <w:tcPr>
            <w:tcW w:w="1557" w:type="dxa"/>
            <w:tcMar>
              <w:top w:w="150" w:type="dxa"/>
              <w:left w:w="240" w:type="dxa"/>
              <w:bottom w:w="150" w:type="dxa"/>
              <w:right w:w="0" w:type="dxa"/>
            </w:tcMar>
            <w:vAlign w:val="center"/>
            <w:hideMark/>
          </w:tcPr>
          <w:p w14:paraId="2E39AAB7" w14:textId="77777777" w:rsidR="00EA051D" w:rsidRPr="000A7757" w:rsidRDefault="00EA051D" w:rsidP="000A7757">
            <w:pPr>
              <w:spacing w:after="0" w:line="240" w:lineRule="auto"/>
              <w:rPr>
                <w:rFonts w:ascii="Times New Roman" w:eastAsia="Times New Roman" w:hAnsi="Times New Roman" w:cs="Times New Roman"/>
                <w:kern w:val="0"/>
                <w:sz w:val="22"/>
                <w:szCs w:val="22"/>
                <w14:ligatures w14:val="none"/>
              </w:rPr>
            </w:pPr>
            <w:r w:rsidRPr="000A7757">
              <w:rPr>
                <w:rFonts w:ascii="Times New Roman" w:eastAsia="Times New Roman" w:hAnsi="Times New Roman" w:cs="Times New Roman"/>
                <w:kern w:val="0"/>
                <w:sz w:val="22"/>
                <w:szCs w:val="22"/>
                <w14:ligatures w14:val="none"/>
              </w:rPr>
              <w:t>5.3</w:t>
            </w:r>
          </w:p>
        </w:tc>
      </w:tr>
      <w:tr w:rsidR="00EA051D" w:rsidRPr="000A7757" w14:paraId="038F686A" w14:textId="77777777" w:rsidTr="000A7757">
        <w:tc>
          <w:tcPr>
            <w:tcW w:w="4508" w:type="dxa"/>
            <w:tcMar>
              <w:top w:w="150" w:type="dxa"/>
              <w:left w:w="0" w:type="dxa"/>
              <w:bottom w:w="150" w:type="dxa"/>
              <w:right w:w="240" w:type="dxa"/>
            </w:tcMar>
            <w:vAlign w:val="center"/>
            <w:hideMark/>
          </w:tcPr>
          <w:p w14:paraId="25771404" w14:textId="77777777" w:rsidR="00EA051D" w:rsidRPr="000A7757" w:rsidRDefault="00EA051D" w:rsidP="000A7757">
            <w:pPr>
              <w:spacing w:after="0" w:line="240" w:lineRule="auto"/>
              <w:rPr>
                <w:rFonts w:ascii="Times New Roman" w:eastAsia="Times New Roman" w:hAnsi="Times New Roman" w:cs="Times New Roman"/>
                <w:kern w:val="0"/>
                <w:sz w:val="22"/>
                <w:szCs w:val="22"/>
                <w14:ligatures w14:val="none"/>
              </w:rPr>
            </w:pPr>
            <w:r w:rsidRPr="000A7757">
              <w:rPr>
                <w:rFonts w:ascii="Times New Roman" w:eastAsia="Times New Roman" w:hAnsi="Times New Roman" w:cs="Times New Roman"/>
                <w:kern w:val="0"/>
                <w:sz w:val="22"/>
                <w:szCs w:val="22"/>
                <w14:ligatures w14:val="none"/>
              </w:rPr>
              <w:t>Teaching about newborn care</w:t>
            </w:r>
          </w:p>
        </w:tc>
        <w:tc>
          <w:tcPr>
            <w:tcW w:w="1225" w:type="dxa"/>
            <w:tcMar>
              <w:top w:w="150" w:type="dxa"/>
              <w:left w:w="240" w:type="dxa"/>
              <w:bottom w:w="150" w:type="dxa"/>
              <w:right w:w="240" w:type="dxa"/>
            </w:tcMar>
            <w:vAlign w:val="center"/>
            <w:hideMark/>
          </w:tcPr>
          <w:p w14:paraId="6447AD40" w14:textId="77777777" w:rsidR="00EA051D" w:rsidRPr="000A7757" w:rsidRDefault="00EA051D" w:rsidP="000A7757">
            <w:pPr>
              <w:spacing w:after="0" w:line="240" w:lineRule="auto"/>
              <w:rPr>
                <w:rFonts w:ascii="Times New Roman" w:eastAsia="Times New Roman" w:hAnsi="Times New Roman" w:cs="Times New Roman"/>
                <w:kern w:val="0"/>
                <w:sz w:val="22"/>
                <w:szCs w:val="22"/>
                <w14:ligatures w14:val="none"/>
              </w:rPr>
            </w:pPr>
            <w:r w:rsidRPr="000A7757">
              <w:rPr>
                <w:rFonts w:ascii="Times New Roman" w:eastAsia="Times New Roman" w:hAnsi="Times New Roman" w:cs="Times New Roman"/>
                <w:kern w:val="0"/>
                <w:sz w:val="22"/>
                <w:szCs w:val="22"/>
                <w14:ligatures w14:val="none"/>
              </w:rPr>
              <w:t>3</w:t>
            </w:r>
          </w:p>
        </w:tc>
        <w:tc>
          <w:tcPr>
            <w:tcW w:w="1557" w:type="dxa"/>
            <w:tcMar>
              <w:top w:w="150" w:type="dxa"/>
              <w:left w:w="240" w:type="dxa"/>
              <w:bottom w:w="150" w:type="dxa"/>
              <w:right w:w="0" w:type="dxa"/>
            </w:tcMar>
            <w:vAlign w:val="center"/>
            <w:hideMark/>
          </w:tcPr>
          <w:p w14:paraId="2CCE5B40" w14:textId="77777777" w:rsidR="00EA051D" w:rsidRPr="000A7757" w:rsidRDefault="00EA051D" w:rsidP="000A7757">
            <w:pPr>
              <w:spacing w:after="0" w:line="240" w:lineRule="auto"/>
              <w:rPr>
                <w:rFonts w:ascii="Times New Roman" w:eastAsia="Times New Roman" w:hAnsi="Times New Roman" w:cs="Times New Roman"/>
                <w:kern w:val="0"/>
                <w:sz w:val="22"/>
                <w:szCs w:val="22"/>
                <w14:ligatures w14:val="none"/>
              </w:rPr>
            </w:pPr>
            <w:r w:rsidRPr="000A7757">
              <w:rPr>
                <w:rFonts w:ascii="Times New Roman" w:eastAsia="Times New Roman" w:hAnsi="Times New Roman" w:cs="Times New Roman"/>
                <w:kern w:val="0"/>
                <w:sz w:val="22"/>
                <w:szCs w:val="22"/>
                <w14:ligatures w14:val="none"/>
              </w:rPr>
              <w:t>5.3</w:t>
            </w:r>
          </w:p>
        </w:tc>
      </w:tr>
      <w:tr w:rsidR="00EA051D" w:rsidRPr="000A7757" w14:paraId="4CDB49DF" w14:textId="77777777" w:rsidTr="000A7757">
        <w:tc>
          <w:tcPr>
            <w:tcW w:w="4508" w:type="dxa"/>
            <w:tcMar>
              <w:top w:w="150" w:type="dxa"/>
              <w:left w:w="0" w:type="dxa"/>
              <w:bottom w:w="150" w:type="dxa"/>
              <w:right w:w="240" w:type="dxa"/>
            </w:tcMar>
            <w:vAlign w:val="center"/>
            <w:hideMark/>
          </w:tcPr>
          <w:p w14:paraId="2FA56CE5" w14:textId="77777777" w:rsidR="00EA051D" w:rsidRPr="000A7757" w:rsidRDefault="00EA051D" w:rsidP="000A7757">
            <w:pPr>
              <w:spacing w:after="0" w:line="240" w:lineRule="auto"/>
              <w:rPr>
                <w:rFonts w:ascii="Times New Roman" w:eastAsia="Times New Roman" w:hAnsi="Times New Roman" w:cs="Times New Roman"/>
                <w:kern w:val="0"/>
                <w:sz w:val="22"/>
                <w:szCs w:val="22"/>
                <w14:ligatures w14:val="none"/>
              </w:rPr>
            </w:pPr>
            <w:r w:rsidRPr="000A7757">
              <w:rPr>
                <w:rFonts w:ascii="Times New Roman" w:eastAsia="Times New Roman" w:hAnsi="Times New Roman" w:cs="Times New Roman"/>
                <w:kern w:val="0"/>
                <w:sz w:val="22"/>
                <w:szCs w:val="22"/>
                <w14:ligatures w14:val="none"/>
              </w:rPr>
              <w:t>Other</w:t>
            </w:r>
          </w:p>
        </w:tc>
        <w:tc>
          <w:tcPr>
            <w:tcW w:w="1225" w:type="dxa"/>
            <w:tcMar>
              <w:top w:w="150" w:type="dxa"/>
              <w:left w:w="240" w:type="dxa"/>
              <w:bottom w:w="150" w:type="dxa"/>
              <w:right w:w="240" w:type="dxa"/>
            </w:tcMar>
            <w:vAlign w:val="center"/>
            <w:hideMark/>
          </w:tcPr>
          <w:p w14:paraId="784F647B" w14:textId="77777777" w:rsidR="00EA051D" w:rsidRPr="000A7757" w:rsidRDefault="00EA051D" w:rsidP="000A7757">
            <w:pPr>
              <w:spacing w:after="0" w:line="240" w:lineRule="auto"/>
              <w:rPr>
                <w:rFonts w:ascii="Times New Roman" w:eastAsia="Times New Roman" w:hAnsi="Times New Roman" w:cs="Times New Roman"/>
                <w:kern w:val="0"/>
                <w:sz w:val="22"/>
                <w:szCs w:val="22"/>
                <w14:ligatures w14:val="none"/>
              </w:rPr>
            </w:pPr>
            <w:r w:rsidRPr="000A7757">
              <w:rPr>
                <w:rFonts w:ascii="Times New Roman" w:eastAsia="Times New Roman" w:hAnsi="Times New Roman" w:cs="Times New Roman"/>
                <w:kern w:val="0"/>
                <w:sz w:val="22"/>
                <w:szCs w:val="22"/>
                <w14:ligatures w14:val="none"/>
              </w:rPr>
              <w:t>2</w:t>
            </w:r>
          </w:p>
        </w:tc>
        <w:tc>
          <w:tcPr>
            <w:tcW w:w="1557" w:type="dxa"/>
            <w:tcMar>
              <w:top w:w="150" w:type="dxa"/>
              <w:left w:w="240" w:type="dxa"/>
              <w:bottom w:w="150" w:type="dxa"/>
              <w:right w:w="0" w:type="dxa"/>
            </w:tcMar>
            <w:vAlign w:val="center"/>
            <w:hideMark/>
          </w:tcPr>
          <w:p w14:paraId="18CEB3FA" w14:textId="77777777" w:rsidR="00EA051D" w:rsidRPr="000A7757" w:rsidRDefault="00EA051D" w:rsidP="000A7757">
            <w:pPr>
              <w:spacing w:after="0" w:line="240" w:lineRule="auto"/>
              <w:rPr>
                <w:rFonts w:ascii="Times New Roman" w:eastAsia="Times New Roman" w:hAnsi="Times New Roman" w:cs="Times New Roman"/>
                <w:kern w:val="0"/>
                <w:sz w:val="22"/>
                <w:szCs w:val="22"/>
                <w14:ligatures w14:val="none"/>
              </w:rPr>
            </w:pPr>
            <w:r w:rsidRPr="000A7757">
              <w:rPr>
                <w:rFonts w:ascii="Times New Roman" w:eastAsia="Times New Roman" w:hAnsi="Times New Roman" w:cs="Times New Roman"/>
                <w:kern w:val="0"/>
                <w:sz w:val="22"/>
                <w:szCs w:val="22"/>
                <w14:ligatures w14:val="none"/>
              </w:rPr>
              <w:t>3.5</w:t>
            </w:r>
          </w:p>
        </w:tc>
      </w:tr>
      <w:tr w:rsidR="00EA051D" w:rsidRPr="000A7757" w14:paraId="7DB112C6" w14:textId="77777777" w:rsidTr="000A7757">
        <w:tc>
          <w:tcPr>
            <w:tcW w:w="4508" w:type="dxa"/>
            <w:tcMar>
              <w:top w:w="150" w:type="dxa"/>
              <w:left w:w="0" w:type="dxa"/>
              <w:bottom w:w="150" w:type="dxa"/>
              <w:right w:w="240" w:type="dxa"/>
            </w:tcMar>
            <w:vAlign w:val="center"/>
            <w:hideMark/>
          </w:tcPr>
          <w:p w14:paraId="13ADD7DE" w14:textId="77777777" w:rsidR="00EA051D" w:rsidRPr="000A7757" w:rsidRDefault="00EA051D" w:rsidP="000A7757">
            <w:pPr>
              <w:spacing w:after="0" w:line="240" w:lineRule="auto"/>
              <w:rPr>
                <w:rFonts w:ascii="Times New Roman" w:eastAsia="Times New Roman" w:hAnsi="Times New Roman" w:cs="Times New Roman"/>
                <w:kern w:val="0"/>
                <w:sz w:val="22"/>
                <w:szCs w:val="22"/>
                <w14:ligatures w14:val="none"/>
              </w:rPr>
            </w:pPr>
            <w:r w:rsidRPr="000A7757">
              <w:rPr>
                <w:rFonts w:ascii="Times New Roman" w:eastAsia="Times New Roman" w:hAnsi="Times New Roman" w:cs="Times New Roman"/>
                <w:b/>
                <w:bCs/>
                <w:kern w:val="0"/>
                <w:sz w:val="22"/>
                <w:szCs w:val="22"/>
                <w14:ligatures w14:val="none"/>
              </w:rPr>
              <w:t>Total</w:t>
            </w:r>
          </w:p>
        </w:tc>
        <w:tc>
          <w:tcPr>
            <w:tcW w:w="1225" w:type="dxa"/>
            <w:tcMar>
              <w:top w:w="150" w:type="dxa"/>
              <w:left w:w="240" w:type="dxa"/>
              <w:bottom w:w="150" w:type="dxa"/>
              <w:right w:w="240" w:type="dxa"/>
            </w:tcMar>
            <w:vAlign w:val="center"/>
            <w:hideMark/>
          </w:tcPr>
          <w:p w14:paraId="0F3F09B0" w14:textId="77777777" w:rsidR="00EA051D" w:rsidRPr="000A7757" w:rsidRDefault="00EA051D" w:rsidP="000A7757">
            <w:pPr>
              <w:spacing w:after="0" w:line="240" w:lineRule="auto"/>
              <w:rPr>
                <w:rFonts w:ascii="Times New Roman" w:eastAsia="Times New Roman" w:hAnsi="Times New Roman" w:cs="Times New Roman"/>
                <w:kern w:val="0"/>
                <w:sz w:val="22"/>
                <w:szCs w:val="22"/>
                <w14:ligatures w14:val="none"/>
              </w:rPr>
            </w:pPr>
            <w:r w:rsidRPr="000A7757">
              <w:rPr>
                <w:rFonts w:ascii="Times New Roman" w:eastAsia="Times New Roman" w:hAnsi="Times New Roman" w:cs="Times New Roman"/>
                <w:b/>
                <w:bCs/>
                <w:kern w:val="0"/>
                <w:sz w:val="22"/>
                <w:szCs w:val="22"/>
                <w14:ligatures w14:val="none"/>
              </w:rPr>
              <w:t>57</w:t>
            </w:r>
          </w:p>
        </w:tc>
        <w:tc>
          <w:tcPr>
            <w:tcW w:w="1557" w:type="dxa"/>
            <w:tcMar>
              <w:top w:w="150" w:type="dxa"/>
              <w:left w:w="240" w:type="dxa"/>
              <w:bottom w:w="150" w:type="dxa"/>
              <w:right w:w="0" w:type="dxa"/>
            </w:tcMar>
            <w:vAlign w:val="center"/>
            <w:hideMark/>
          </w:tcPr>
          <w:p w14:paraId="00635499" w14:textId="77777777" w:rsidR="00EA051D" w:rsidRPr="000A7757" w:rsidRDefault="00EA051D" w:rsidP="000A7757">
            <w:pPr>
              <w:spacing w:after="0" w:line="240" w:lineRule="auto"/>
              <w:rPr>
                <w:rFonts w:ascii="Times New Roman" w:eastAsia="Times New Roman" w:hAnsi="Times New Roman" w:cs="Times New Roman"/>
                <w:kern w:val="0"/>
                <w:sz w:val="22"/>
                <w:szCs w:val="22"/>
                <w14:ligatures w14:val="none"/>
              </w:rPr>
            </w:pPr>
            <w:r w:rsidRPr="000A7757">
              <w:rPr>
                <w:rFonts w:ascii="Times New Roman" w:eastAsia="Times New Roman" w:hAnsi="Times New Roman" w:cs="Times New Roman"/>
                <w:b/>
                <w:bCs/>
                <w:kern w:val="0"/>
                <w:sz w:val="22"/>
                <w:szCs w:val="22"/>
                <w14:ligatures w14:val="none"/>
              </w:rPr>
              <w:t>100</w:t>
            </w:r>
          </w:p>
        </w:tc>
      </w:tr>
    </w:tbl>
    <w:p w14:paraId="1F45FE14" w14:textId="77777777" w:rsidR="000A7757" w:rsidRDefault="000A7757" w:rsidP="00EA051D">
      <w:pPr>
        <w:shd w:val="clear" w:color="auto" w:fill="FFFFFF"/>
        <w:spacing w:before="240" w:after="240" w:line="420" w:lineRule="atLeast"/>
        <w:rPr>
          <w:rFonts w:ascii="Times New Roman" w:eastAsia="Times New Roman" w:hAnsi="Times New Roman" w:cs="Times New Roman"/>
          <w:b/>
          <w:bCs/>
          <w:color w:val="0F1115"/>
          <w:kern w:val="0"/>
          <w14:ligatures w14:val="none"/>
        </w:rPr>
      </w:pPr>
    </w:p>
    <w:p w14:paraId="01BA9794" w14:textId="77777777" w:rsidR="000A7757" w:rsidRDefault="000A7757" w:rsidP="00EA051D">
      <w:pPr>
        <w:shd w:val="clear" w:color="auto" w:fill="FFFFFF"/>
        <w:spacing w:before="240" w:after="240" w:line="420" w:lineRule="atLeast"/>
        <w:rPr>
          <w:rFonts w:ascii="Times New Roman" w:eastAsia="Times New Roman" w:hAnsi="Times New Roman" w:cs="Times New Roman"/>
          <w:b/>
          <w:bCs/>
          <w:color w:val="0F1115"/>
          <w:kern w:val="0"/>
          <w14:ligatures w14:val="none"/>
        </w:rPr>
      </w:pPr>
    </w:p>
    <w:p w14:paraId="68B378C0" w14:textId="77777777" w:rsidR="000A7757" w:rsidRDefault="000A7757" w:rsidP="00EA051D">
      <w:pPr>
        <w:shd w:val="clear" w:color="auto" w:fill="FFFFFF"/>
        <w:spacing w:before="240" w:after="240" w:line="420" w:lineRule="atLeast"/>
        <w:rPr>
          <w:rFonts w:ascii="Times New Roman" w:eastAsia="Times New Roman" w:hAnsi="Times New Roman" w:cs="Times New Roman"/>
          <w:b/>
          <w:bCs/>
          <w:color w:val="0F1115"/>
          <w:kern w:val="0"/>
          <w14:ligatures w14:val="none"/>
        </w:rPr>
      </w:pPr>
    </w:p>
    <w:p w14:paraId="0D2A21AE" w14:textId="6E55B2A6" w:rsidR="00EA051D" w:rsidRPr="00EA051D" w:rsidRDefault="00EA051D" w:rsidP="00EA051D">
      <w:pPr>
        <w:shd w:val="clear" w:color="auto" w:fill="FFFFFF"/>
        <w:spacing w:before="240" w:after="240" w:line="420" w:lineRule="atLeast"/>
        <w:rPr>
          <w:rFonts w:ascii="Times New Roman" w:eastAsia="Times New Roman" w:hAnsi="Times New Roman" w:cs="Times New Roman"/>
          <w:color w:val="0F1115"/>
          <w:kern w:val="0"/>
          <w14:ligatures w14:val="none"/>
        </w:rPr>
      </w:pPr>
      <w:r w:rsidRPr="00EA051D">
        <w:rPr>
          <w:rFonts w:ascii="Times New Roman" w:eastAsia="Times New Roman" w:hAnsi="Times New Roman" w:cs="Times New Roman"/>
          <w:b/>
          <w:bCs/>
          <w:color w:val="0F1115"/>
          <w:kern w:val="0"/>
          <w14:ligatures w14:val="none"/>
        </w:rPr>
        <w:lastRenderedPageBreak/>
        <w:t>Table 10. Use of standardized assessment tools</w:t>
      </w:r>
    </w:p>
    <w:tbl>
      <w:tblPr>
        <w:tblW w:w="5534" w:type="dxa"/>
        <w:tblBorders>
          <w:top w:val="single" w:sz="4" w:space="0" w:color="auto"/>
          <w:bottom w:val="single" w:sz="4" w:space="0" w:color="auto"/>
        </w:tblBorders>
        <w:tblCellMar>
          <w:top w:w="15" w:type="dxa"/>
          <w:left w:w="15" w:type="dxa"/>
          <w:bottom w:w="15" w:type="dxa"/>
          <w:right w:w="15" w:type="dxa"/>
        </w:tblCellMar>
        <w:tblLook w:val="04A0" w:firstRow="1" w:lastRow="0" w:firstColumn="1" w:lastColumn="0" w:noHBand="0" w:noVBand="1"/>
      </w:tblPr>
      <w:tblGrid>
        <w:gridCol w:w="2752"/>
        <w:gridCol w:w="1225"/>
        <w:gridCol w:w="1557"/>
      </w:tblGrid>
      <w:tr w:rsidR="00EA051D" w:rsidRPr="000A7757" w14:paraId="4888A9A7" w14:textId="77777777" w:rsidTr="000A7757">
        <w:trPr>
          <w:tblHeader/>
        </w:trPr>
        <w:tc>
          <w:tcPr>
            <w:tcW w:w="2752" w:type="dxa"/>
            <w:tcBorders>
              <w:top w:val="single" w:sz="4" w:space="0" w:color="auto"/>
              <w:bottom w:val="single" w:sz="4" w:space="0" w:color="auto"/>
            </w:tcBorders>
            <w:tcMar>
              <w:top w:w="150" w:type="dxa"/>
              <w:left w:w="0" w:type="dxa"/>
              <w:bottom w:w="150" w:type="dxa"/>
              <w:right w:w="240" w:type="dxa"/>
            </w:tcMar>
            <w:vAlign w:val="center"/>
            <w:hideMark/>
          </w:tcPr>
          <w:p w14:paraId="245AD9B8" w14:textId="77777777" w:rsidR="00EA051D" w:rsidRPr="000A7757" w:rsidRDefault="00EA051D" w:rsidP="000A7757">
            <w:pPr>
              <w:spacing w:after="0" w:line="240" w:lineRule="auto"/>
              <w:rPr>
                <w:rFonts w:ascii="Times New Roman" w:eastAsia="Times New Roman" w:hAnsi="Times New Roman" w:cs="Times New Roman"/>
                <w:kern w:val="0"/>
                <w:sz w:val="22"/>
                <w:szCs w:val="22"/>
                <w14:ligatures w14:val="none"/>
              </w:rPr>
            </w:pPr>
            <w:r w:rsidRPr="000A7757">
              <w:rPr>
                <w:rFonts w:ascii="Times New Roman" w:eastAsia="Times New Roman" w:hAnsi="Times New Roman" w:cs="Times New Roman"/>
                <w:kern w:val="0"/>
                <w:sz w:val="22"/>
                <w:szCs w:val="22"/>
                <w14:ligatures w14:val="none"/>
              </w:rPr>
              <w:t>Tools used</w:t>
            </w:r>
          </w:p>
        </w:tc>
        <w:tc>
          <w:tcPr>
            <w:tcW w:w="1225" w:type="dxa"/>
            <w:tcBorders>
              <w:top w:val="single" w:sz="4" w:space="0" w:color="auto"/>
              <w:bottom w:val="single" w:sz="4" w:space="0" w:color="auto"/>
            </w:tcBorders>
            <w:tcMar>
              <w:top w:w="150" w:type="dxa"/>
              <w:left w:w="240" w:type="dxa"/>
              <w:bottom w:w="150" w:type="dxa"/>
              <w:right w:w="240" w:type="dxa"/>
            </w:tcMar>
            <w:vAlign w:val="center"/>
            <w:hideMark/>
          </w:tcPr>
          <w:p w14:paraId="4C5F2296" w14:textId="77777777" w:rsidR="00EA051D" w:rsidRPr="000A7757" w:rsidRDefault="00EA051D" w:rsidP="000A7757">
            <w:pPr>
              <w:spacing w:after="0" w:line="240" w:lineRule="auto"/>
              <w:rPr>
                <w:rFonts w:ascii="Times New Roman" w:eastAsia="Times New Roman" w:hAnsi="Times New Roman" w:cs="Times New Roman"/>
                <w:kern w:val="0"/>
                <w:sz w:val="22"/>
                <w:szCs w:val="22"/>
                <w14:ligatures w14:val="none"/>
              </w:rPr>
            </w:pPr>
            <w:r w:rsidRPr="000A7757">
              <w:rPr>
                <w:rFonts w:ascii="Times New Roman" w:eastAsia="Times New Roman" w:hAnsi="Times New Roman" w:cs="Times New Roman"/>
                <w:kern w:val="0"/>
                <w:sz w:val="22"/>
                <w:szCs w:val="22"/>
                <w14:ligatures w14:val="none"/>
              </w:rPr>
              <w:t>Number (n)</w:t>
            </w:r>
          </w:p>
        </w:tc>
        <w:tc>
          <w:tcPr>
            <w:tcW w:w="1557" w:type="dxa"/>
            <w:tcBorders>
              <w:top w:val="single" w:sz="4" w:space="0" w:color="auto"/>
              <w:bottom w:val="single" w:sz="4" w:space="0" w:color="auto"/>
            </w:tcBorders>
            <w:tcMar>
              <w:top w:w="150" w:type="dxa"/>
              <w:left w:w="240" w:type="dxa"/>
              <w:bottom w:w="150" w:type="dxa"/>
              <w:right w:w="240" w:type="dxa"/>
            </w:tcMar>
            <w:vAlign w:val="center"/>
            <w:hideMark/>
          </w:tcPr>
          <w:p w14:paraId="78BEBDEA" w14:textId="77777777" w:rsidR="00EA051D" w:rsidRPr="000A7757" w:rsidRDefault="00EA051D" w:rsidP="000A7757">
            <w:pPr>
              <w:spacing w:after="0" w:line="240" w:lineRule="auto"/>
              <w:rPr>
                <w:rFonts w:ascii="Times New Roman" w:eastAsia="Times New Roman" w:hAnsi="Times New Roman" w:cs="Times New Roman"/>
                <w:kern w:val="0"/>
                <w:sz w:val="22"/>
                <w:szCs w:val="22"/>
                <w14:ligatures w14:val="none"/>
              </w:rPr>
            </w:pPr>
            <w:r w:rsidRPr="000A7757">
              <w:rPr>
                <w:rFonts w:ascii="Times New Roman" w:eastAsia="Times New Roman" w:hAnsi="Times New Roman" w:cs="Times New Roman"/>
                <w:kern w:val="0"/>
                <w:sz w:val="22"/>
                <w:szCs w:val="22"/>
                <w14:ligatures w14:val="none"/>
              </w:rPr>
              <w:t>Percentage (%)</w:t>
            </w:r>
          </w:p>
        </w:tc>
      </w:tr>
      <w:tr w:rsidR="00EA051D" w:rsidRPr="000A7757" w14:paraId="13C6223D" w14:textId="77777777" w:rsidTr="000A7757">
        <w:tc>
          <w:tcPr>
            <w:tcW w:w="2752" w:type="dxa"/>
            <w:tcBorders>
              <w:top w:val="single" w:sz="4" w:space="0" w:color="auto"/>
            </w:tcBorders>
            <w:tcMar>
              <w:top w:w="150" w:type="dxa"/>
              <w:left w:w="0" w:type="dxa"/>
              <w:bottom w:w="150" w:type="dxa"/>
              <w:right w:w="240" w:type="dxa"/>
            </w:tcMar>
            <w:vAlign w:val="center"/>
            <w:hideMark/>
          </w:tcPr>
          <w:p w14:paraId="3DE137DF" w14:textId="77777777" w:rsidR="00EA051D" w:rsidRPr="000A7757" w:rsidRDefault="00EA051D" w:rsidP="000A7757">
            <w:pPr>
              <w:spacing w:after="0" w:line="240" w:lineRule="auto"/>
              <w:rPr>
                <w:rFonts w:ascii="Times New Roman" w:eastAsia="Times New Roman" w:hAnsi="Times New Roman" w:cs="Times New Roman"/>
                <w:kern w:val="0"/>
                <w:sz w:val="22"/>
                <w:szCs w:val="22"/>
                <w14:ligatures w14:val="none"/>
              </w:rPr>
            </w:pPr>
            <w:r w:rsidRPr="000A7757">
              <w:rPr>
                <w:rFonts w:ascii="Times New Roman" w:eastAsia="Times New Roman" w:hAnsi="Times New Roman" w:cs="Times New Roman"/>
                <w:kern w:val="0"/>
                <w:sz w:val="22"/>
                <w:szCs w:val="22"/>
                <w14:ligatures w14:val="none"/>
              </w:rPr>
              <w:t>None</w:t>
            </w:r>
          </w:p>
        </w:tc>
        <w:tc>
          <w:tcPr>
            <w:tcW w:w="1225" w:type="dxa"/>
            <w:tcBorders>
              <w:top w:val="single" w:sz="4" w:space="0" w:color="auto"/>
            </w:tcBorders>
            <w:tcMar>
              <w:top w:w="150" w:type="dxa"/>
              <w:left w:w="240" w:type="dxa"/>
              <w:bottom w:w="150" w:type="dxa"/>
              <w:right w:w="240" w:type="dxa"/>
            </w:tcMar>
            <w:vAlign w:val="center"/>
            <w:hideMark/>
          </w:tcPr>
          <w:p w14:paraId="04293571" w14:textId="77777777" w:rsidR="00EA051D" w:rsidRPr="000A7757" w:rsidRDefault="00EA051D" w:rsidP="000A7757">
            <w:pPr>
              <w:spacing w:after="0" w:line="240" w:lineRule="auto"/>
              <w:rPr>
                <w:rFonts w:ascii="Times New Roman" w:eastAsia="Times New Roman" w:hAnsi="Times New Roman" w:cs="Times New Roman"/>
                <w:kern w:val="0"/>
                <w:sz w:val="22"/>
                <w:szCs w:val="22"/>
                <w14:ligatures w14:val="none"/>
              </w:rPr>
            </w:pPr>
            <w:r w:rsidRPr="000A7757">
              <w:rPr>
                <w:rFonts w:ascii="Times New Roman" w:eastAsia="Times New Roman" w:hAnsi="Times New Roman" w:cs="Times New Roman"/>
                <w:kern w:val="0"/>
                <w:sz w:val="22"/>
                <w:szCs w:val="22"/>
                <w14:ligatures w14:val="none"/>
              </w:rPr>
              <w:t>57</w:t>
            </w:r>
          </w:p>
        </w:tc>
        <w:tc>
          <w:tcPr>
            <w:tcW w:w="1557" w:type="dxa"/>
            <w:tcBorders>
              <w:top w:val="single" w:sz="4" w:space="0" w:color="auto"/>
            </w:tcBorders>
            <w:tcMar>
              <w:top w:w="150" w:type="dxa"/>
              <w:left w:w="240" w:type="dxa"/>
              <w:bottom w:w="150" w:type="dxa"/>
              <w:right w:w="0" w:type="dxa"/>
            </w:tcMar>
            <w:vAlign w:val="center"/>
            <w:hideMark/>
          </w:tcPr>
          <w:p w14:paraId="3BF3D1D8" w14:textId="77777777" w:rsidR="00EA051D" w:rsidRPr="000A7757" w:rsidRDefault="00EA051D" w:rsidP="000A7757">
            <w:pPr>
              <w:spacing w:after="0" w:line="240" w:lineRule="auto"/>
              <w:rPr>
                <w:rFonts w:ascii="Times New Roman" w:eastAsia="Times New Roman" w:hAnsi="Times New Roman" w:cs="Times New Roman"/>
                <w:kern w:val="0"/>
                <w:sz w:val="22"/>
                <w:szCs w:val="22"/>
                <w14:ligatures w14:val="none"/>
              </w:rPr>
            </w:pPr>
            <w:r w:rsidRPr="000A7757">
              <w:rPr>
                <w:rFonts w:ascii="Times New Roman" w:eastAsia="Times New Roman" w:hAnsi="Times New Roman" w:cs="Times New Roman"/>
                <w:kern w:val="0"/>
                <w:sz w:val="22"/>
                <w:szCs w:val="22"/>
                <w14:ligatures w14:val="none"/>
              </w:rPr>
              <w:t>100</w:t>
            </w:r>
          </w:p>
        </w:tc>
      </w:tr>
      <w:tr w:rsidR="00EA051D" w:rsidRPr="000A7757" w14:paraId="27B90F11" w14:textId="77777777" w:rsidTr="000A7757">
        <w:tc>
          <w:tcPr>
            <w:tcW w:w="2752" w:type="dxa"/>
            <w:tcMar>
              <w:top w:w="150" w:type="dxa"/>
              <w:left w:w="0" w:type="dxa"/>
              <w:bottom w:w="150" w:type="dxa"/>
              <w:right w:w="240" w:type="dxa"/>
            </w:tcMar>
            <w:vAlign w:val="center"/>
            <w:hideMark/>
          </w:tcPr>
          <w:p w14:paraId="331C3EAD" w14:textId="77777777" w:rsidR="00EA051D" w:rsidRPr="000A7757" w:rsidRDefault="00EA051D" w:rsidP="000A7757">
            <w:pPr>
              <w:spacing w:after="0" w:line="240" w:lineRule="auto"/>
              <w:rPr>
                <w:rFonts w:ascii="Times New Roman" w:eastAsia="Times New Roman" w:hAnsi="Times New Roman" w:cs="Times New Roman"/>
                <w:kern w:val="0"/>
                <w:sz w:val="22"/>
                <w:szCs w:val="22"/>
                <w14:ligatures w14:val="none"/>
              </w:rPr>
            </w:pPr>
            <w:r w:rsidRPr="000A7757">
              <w:rPr>
                <w:rFonts w:ascii="Times New Roman" w:eastAsia="Times New Roman" w:hAnsi="Times New Roman" w:cs="Times New Roman"/>
                <w:kern w:val="0"/>
                <w:sz w:val="22"/>
                <w:szCs w:val="22"/>
                <w14:ligatures w14:val="none"/>
              </w:rPr>
              <w:t>Registration form</w:t>
            </w:r>
          </w:p>
        </w:tc>
        <w:tc>
          <w:tcPr>
            <w:tcW w:w="1225" w:type="dxa"/>
            <w:tcMar>
              <w:top w:w="150" w:type="dxa"/>
              <w:left w:w="240" w:type="dxa"/>
              <w:bottom w:w="150" w:type="dxa"/>
              <w:right w:w="240" w:type="dxa"/>
            </w:tcMar>
            <w:vAlign w:val="center"/>
            <w:hideMark/>
          </w:tcPr>
          <w:p w14:paraId="5D9D3562" w14:textId="77777777" w:rsidR="00EA051D" w:rsidRPr="000A7757" w:rsidRDefault="00EA051D" w:rsidP="000A7757">
            <w:pPr>
              <w:spacing w:after="0" w:line="240" w:lineRule="auto"/>
              <w:rPr>
                <w:rFonts w:ascii="Times New Roman" w:eastAsia="Times New Roman" w:hAnsi="Times New Roman" w:cs="Times New Roman"/>
                <w:kern w:val="0"/>
                <w:sz w:val="22"/>
                <w:szCs w:val="22"/>
                <w14:ligatures w14:val="none"/>
              </w:rPr>
            </w:pPr>
            <w:r w:rsidRPr="000A7757">
              <w:rPr>
                <w:rFonts w:ascii="Times New Roman" w:eastAsia="Times New Roman" w:hAnsi="Times New Roman" w:cs="Times New Roman"/>
                <w:kern w:val="0"/>
                <w:sz w:val="22"/>
                <w:szCs w:val="22"/>
                <w14:ligatures w14:val="none"/>
              </w:rPr>
              <w:t>0</w:t>
            </w:r>
          </w:p>
        </w:tc>
        <w:tc>
          <w:tcPr>
            <w:tcW w:w="1557" w:type="dxa"/>
            <w:tcMar>
              <w:top w:w="150" w:type="dxa"/>
              <w:left w:w="240" w:type="dxa"/>
              <w:bottom w:w="150" w:type="dxa"/>
              <w:right w:w="0" w:type="dxa"/>
            </w:tcMar>
            <w:vAlign w:val="center"/>
            <w:hideMark/>
          </w:tcPr>
          <w:p w14:paraId="7315D5D4" w14:textId="77777777" w:rsidR="00EA051D" w:rsidRPr="000A7757" w:rsidRDefault="00EA051D" w:rsidP="000A7757">
            <w:pPr>
              <w:spacing w:after="0" w:line="240" w:lineRule="auto"/>
              <w:rPr>
                <w:rFonts w:ascii="Times New Roman" w:eastAsia="Times New Roman" w:hAnsi="Times New Roman" w:cs="Times New Roman"/>
                <w:kern w:val="0"/>
                <w:sz w:val="22"/>
                <w:szCs w:val="22"/>
                <w14:ligatures w14:val="none"/>
              </w:rPr>
            </w:pPr>
            <w:r w:rsidRPr="000A7757">
              <w:rPr>
                <w:rFonts w:ascii="Times New Roman" w:eastAsia="Times New Roman" w:hAnsi="Times New Roman" w:cs="Times New Roman"/>
                <w:kern w:val="0"/>
                <w:sz w:val="22"/>
                <w:szCs w:val="22"/>
                <w14:ligatures w14:val="none"/>
              </w:rPr>
              <w:t>0.0</w:t>
            </w:r>
          </w:p>
        </w:tc>
      </w:tr>
      <w:tr w:rsidR="00EA051D" w:rsidRPr="000A7757" w14:paraId="2FB920DD" w14:textId="77777777" w:rsidTr="000A7757">
        <w:tc>
          <w:tcPr>
            <w:tcW w:w="2752" w:type="dxa"/>
            <w:tcMar>
              <w:top w:w="150" w:type="dxa"/>
              <w:left w:w="0" w:type="dxa"/>
              <w:bottom w:w="150" w:type="dxa"/>
              <w:right w:w="240" w:type="dxa"/>
            </w:tcMar>
            <w:vAlign w:val="center"/>
            <w:hideMark/>
          </w:tcPr>
          <w:p w14:paraId="0183CBFB" w14:textId="77777777" w:rsidR="00EA051D" w:rsidRPr="000A7757" w:rsidRDefault="00EA051D" w:rsidP="000A7757">
            <w:pPr>
              <w:spacing w:after="0" w:line="240" w:lineRule="auto"/>
              <w:rPr>
                <w:rFonts w:ascii="Times New Roman" w:eastAsia="Times New Roman" w:hAnsi="Times New Roman" w:cs="Times New Roman"/>
                <w:kern w:val="0"/>
                <w:sz w:val="22"/>
                <w:szCs w:val="22"/>
                <w14:ligatures w14:val="none"/>
              </w:rPr>
            </w:pPr>
            <w:r w:rsidRPr="000A7757">
              <w:rPr>
                <w:rFonts w:ascii="Times New Roman" w:eastAsia="Times New Roman" w:hAnsi="Times New Roman" w:cs="Times New Roman"/>
                <w:kern w:val="0"/>
                <w:sz w:val="22"/>
                <w:szCs w:val="22"/>
                <w14:ligatures w14:val="none"/>
              </w:rPr>
              <w:t>Postpartum depression scale</w:t>
            </w:r>
          </w:p>
        </w:tc>
        <w:tc>
          <w:tcPr>
            <w:tcW w:w="1225" w:type="dxa"/>
            <w:tcMar>
              <w:top w:w="150" w:type="dxa"/>
              <w:left w:w="240" w:type="dxa"/>
              <w:bottom w:w="150" w:type="dxa"/>
              <w:right w:w="240" w:type="dxa"/>
            </w:tcMar>
            <w:vAlign w:val="center"/>
            <w:hideMark/>
          </w:tcPr>
          <w:p w14:paraId="383516A1" w14:textId="77777777" w:rsidR="00EA051D" w:rsidRPr="000A7757" w:rsidRDefault="00EA051D" w:rsidP="000A7757">
            <w:pPr>
              <w:spacing w:after="0" w:line="240" w:lineRule="auto"/>
              <w:rPr>
                <w:rFonts w:ascii="Times New Roman" w:eastAsia="Times New Roman" w:hAnsi="Times New Roman" w:cs="Times New Roman"/>
                <w:kern w:val="0"/>
                <w:sz w:val="22"/>
                <w:szCs w:val="22"/>
                <w14:ligatures w14:val="none"/>
              </w:rPr>
            </w:pPr>
            <w:r w:rsidRPr="000A7757">
              <w:rPr>
                <w:rFonts w:ascii="Times New Roman" w:eastAsia="Times New Roman" w:hAnsi="Times New Roman" w:cs="Times New Roman"/>
                <w:kern w:val="0"/>
                <w:sz w:val="22"/>
                <w:szCs w:val="22"/>
                <w14:ligatures w14:val="none"/>
              </w:rPr>
              <w:t>0</w:t>
            </w:r>
          </w:p>
        </w:tc>
        <w:tc>
          <w:tcPr>
            <w:tcW w:w="1557" w:type="dxa"/>
            <w:tcMar>
              <w:top w:w="150" w:type="dxa"/>
              <w:left w:w="240" w:type="dxa"/>
              <w:bottom w:w="150" w:type="dxa"/>
              <w:right w:w="0" w:type="dxa"/>
            </w:tcMar>
            <w:vAlign w:val="center"/>
            <w:hideMark/>
          </w:tcPr>
          <w:p w14:paraId="67B1EC0A" w14:textId="77777777" w:rsidR="00EA051D" w:rsidRPr="000A7757" w:rsidRDefault="00EA051D" w:rsidP="000A7757">
            <w:pPr>
              <w:spacing w:after="0" w:line="240" w:lineRule="auto"/>
              <w:rPr>
                <w:rFonts w:ascii="Times New Roman" w:eastAsia="Times New Roman" w:hAnsi="Times New Roman" w:cs="Times New Roman"/>
                <w:kern w:val="0"/>
                <w:sz w:val="22"/>
                <w:szCs w:val="22"/>
                <w14:ligatures w14:val="none"/>
              </w:rPr>
            </w:pPr>
            <w:r w:rsidRPr="000A7757">
              <w:rPr>
                <w:rFonts w:ascii="Times New Roman" w:eastAsia="Times New Roman" w:hAnsi="Times New Roman" w:cs="Times New Roman"/>
                <w:kern w:val="0"/>
                <w:sz w:val="22"/>
                <w:szCs w:val="22"/>
                <w14:ligatures w14:val="none"/>
              </w:rPr>
              <w:t>0.0</w:t>
            </w:r>
          </w:p>
        </w:tc>
      </w:tr>
      <w:tr w:rsidR="00EA051D" w:rsidRPr="000A7757" w14:paraId="41354571" w14:textId="77777777" w:rsidTr="000A7757">
        <w:tc>
          <w:tcPr>
            <w:tcW w:w="2752" w:type="dxa"/>
            <w:tcMar>
              <w:top w:w="150" w:type="dxa"/>
              <w:left w:w="0" w:type="dxa"/>
              <w:bottom w:w="150" w:type="dxa"/>
              <w:right w:w="240" w:type="dxa"/>
            </w:tcMar>
            <w:vAlign w:val="center"/>
            <w:hideMark/>
          </w:tcPr>
          <w:p w14:paraId="6C2E80F8" w14:textId="77777777" w:rsidR="00EA051D" w:rsidRPr="000A7757" w:rsidRDefault="00EA051D" w:rsidP="000A7757">
            <w:pPr>
              <w:spacing w:after="0" w:line="240" w:lineRule="auto"/>
              <w:rPr>
                <w:rFonts w:ascii="Times New Roman" w:eastAsia="Times New Roman" w:hAnsi="Times New Roman" w:cs="Times New Roman"/>
                <w:kern w:val="0"/>
                <w:sz w:val="22"/>
                <w:szCs w:val="22"/>
                <w14:ligatures w14:val="none"/>
              </w:rPr>
            </w:pPr>
            <w:r w:rsidRPr="000A7757">
              <w:rPr>
                <w:rFonts w:ascii="Times New Roman" w:eastAsia="Times New Roman" w:hAnsi="Times New Roman" w:cs="Times New Roman"/>
                <w:b/>
                <w:bCs/>
                <w:kern w:val="0"/>
                <w:sz w:val="22"/>
                <w:szCs w:val="22"/>
                <w14:ligatures w14:val="none"/>
              </w:rPr>
              <w:t>Total</w:t>
            </w:r>
          </w:p>
        </w:tc>
        <w:tc>
          <w:tcPr>
            <w:tcW w:w="1225" w:type="dxa"/>
            <w:tcMar>
              <w:top w:w="150" w:type="dxa"/>
              <w:left w:w="240" w:type="dxa"/>
              <w:bottom w:w="150" w:type="dxa"/>
              <w:right w:w="240" w:type="dxa"/>
            </w:tcMar>
            <w:vAlign w:val="center"/>
            <w:hideMark/>
          </w:tcPr>
          <w:p w14:paraId="4F169D42" w14:textId="77777777" w:rsidR="00EA051D" w:rsidRPr="000A7757" w:rsidRDefault="00EA051D" w:rsidP="000A7757">
            <w:pPr>
              <w:spacing w:after="0" w:line="240" w:lineRule="auto"/>
              <w:rPr>
                <w:rFonts w:ascii="Times New Roman" w:eastAsia="Times New Roman" w:hAnsi="Times New Roman" w:cs="Times New Roman"/>
                <w:kern w:val="0"/>
                <w:sz w:val="22"/>
                <w:szCs w:val="22"/>
                <w14:ligatures w14:val="none"/>
              </w:rPr>
            </w:pPr>
            <w:r w:rsidRPr="000A7757">
              <w:rPr>
                <w:rFonts w:ascii="Times New Roman" w:eastAsia="Times New Roman" w:hAnsi="Times New Roman" w:cs="Times New Roman"/>
                <w:b/>
                <w:bCs/>
                <w:kern w:val="0"/>
                <w:sz w:val="22"/>
                <w:szCs w:val="22"/>
                <w14:ligatures w14:val="none"/>
              </w:rPr>
              <w:t>57</w:t>
            </w:r>
          </w:p>
        </w:tc>
        <w:tc>
          <w:tcPr>
            <w:tcW w:w="1557" w:type="dxa"/>
            <w:tcMar>
              <w:top w:w="150" w:type="dxa"/>
              <w:left w:w="240" w:type="dxa"/>
              <w:bottom w:w="150" w:type="dxa"/>
              <w:right w:w="0" w:type="dxa"/>
            </w:tcMar>
            <w:vAlign w:val="center"/>
            <w:hideMark/>
          </w:tcPr>
          <w:p w14:paraId="319BCDDC" w14:textId="77777777" w:rsidR="00EA051D" w:rsidRPr="000A7757" w:rsidRDefault="00EA051D" w:rsidP="000A7757">
            <w:pPr>
              <w:spacing w:after="0" w:line="240" w:lineRule="auto"/>
              <w:rPr>
                <w:rFonts w:ascii="Times New Roman" w:eastAsia="Times New Roman" w:hAnsi="Times New Roman" w:cs="Times New Roman"/>
                <w:kern w:val="0"/>
                <w:sz w:val="22"/>
                <w:szCs w:val="22"/>
                <w14:ligatures w14:val="none"/>
              </w:rPr>
            </w:pPr>
            <w:r w:rsidRPr="000A7757">
              <w:rPr>
                <w:rFonts w:ascii="Times New Roman" w:eastAsia="Times New Roman" w:hAnsi="Times New Roman" w:cs="Times New Roman"/>
                <w:b/>
                <w:bCs/>
                <w:kern w:val="0"/>
                <w:sz w:val="22"/>
                <w:szCs w:val="22"/>
                <w14:ligatures w14:val="none"/>
              </w:rPr>
              <w:t>100</w:t>
            </w:r>
          </w:p>
        </w:tc>
      </w:tr>
    </w:tbl>
    <w:p w14:paraId="33B5D5B2" w14:textId="77777777" w:rsidR="00EA051D" w:rsidRPr="00EA051D" w:rsidRDefault="00EA051D" w:rsidP="00EA051D">
      <w:pPr>
        <w:shd w:val="clear" w:color="auto" w:fill="FFFFFF"/>
        <w:spacing w:before="240" w:after="240" w:line="420" w:lineRule="atLeast"/>
        <w:rPr>
          <w:rFonts w:ascii="Times New Roman" w:eastAsia="Times New Roman" w:hAnsi="Times New Roman" w:cs="Times New Roman"/>
          <w:color w:val="0F1115"/>
          <w:kern w:val="0"/>
          <w14:ligatures w14:val="none"/>
        </w:rPr>
      </w:pPr>
      <w:r w:rsidRPr="00EA051D">
        <w:rPr>
          <w:rFonts w:ascii="Times New Roman" w:eastAsia="Times New Roman" w:hAnsi="Times New Roman" w:cs="Times New Roman"/>
          <w:b/>
          <w:bCs/>
          <w:color w:val="0F1115"/>
          <w:kern w:val="0"/>
          <w14:ligatures w14:val="none"/>
        </w:rPr>
        <w:t>Table 11. Practice of family planning follow-up</w:t>
      </w:r>
    </w:p>
    <w:tbl>
      <w:tblPr>
        <w:tblW w:w="5406" w:type="dxa"/>
        <w:tblBorders>
          <w:top w:val="single" w:sz="4" w:space="0" w:color="auto"/>
          <w:bottom w:val="single" w:sz="4" w:space="0" w:color="auto"/>
        </w:tblBorders>
        <w:tblCellMar>
          <w:top w:w="15" w:type="dxa"/>
          <w:left w:w="15" w:type="dxa"/>
          <w:bottom w:w="15" w:type="dxa"/>
          <w:right w:w="15" w:type="dxa"/>
        </w:tblCellMar>
        <w:tblLook w:val="04A0" w:firstRow="1" w:lastRow="0" w:firstColumn="1" w:lastColumn="0" w:noHBand="0" w:noVBand="1"/>
      </w:tblPr>
      <w:tblGrid>
        <w:gridCol w:w="2624"/>
        <w:gridCol w:w="1225"/>
        <w:gridCol w:w="1557"/>
      </w:tblGrid>
      <w:tr w:rsidR="00EA051D" w:rsidRPr="000A7757" w14:paraId="1DC6D12D" w14:textId="77777777" w:rsidTr="000A7757">
        <w:trPr>
          <w:tblHeader/>
        </w:trPr>
        <w:tc>
          <w:tcPr>
            <w:tcW w:w="2624" w:type="dxa"/>
            <w:tcBorders>
              <w:top w:val="single" w:sz="4" w:space="0" w:color="auto"/>
              <w:bottom w:val="single" w:sz="4" w:space="0" w:color="auto"/>
            </w:tcBorders>
            <w:tcMar>
              <w:top w:w="150" w:type="dxa"/>
              <w:left w:w="0" w:type="dxa"/>
              <w:bottom w:w="150" w:type="dxa"/>
              <w:right w:w="240" w:type="dxa"/>
            </w:tcMar>
            <w:vAlign w:val="center"/>
            <w:hideMark/>
          </w:tcPr>
          <w:p w14:paraId="61D3D8BE" w14:textId="77777777" w:rsidR="00EA051D" w:rsidRPr="000A7757" w:rsidRDefault="00EA051D" w:rsidP="000A7757">
            <w:pPr>
              <w:spacing w:after="0" w:line="240" w:lineRule="auto"/>
              <w:rPr>
                <w:rFonts w:ascii="Times New Roman" w:eastAsia="Times New Roman" w:hAnsi="Times New Roman" w:cs="Times New Roman"/>
                <w:kern w:val="0"/>
                <w:sz w:val="22"/>
                <w:szCs w:val="22"/>
                <w14:ligatures w14:val="none"/>
              </w:rPr>
            </w:pPr>
            <w:r w:rsidRPr="000A7757">
              <w:rPr>
                <w:rFonts w:ascii="Times New Roman" w:eastAsia="Times New Roman" w:hAnsi="Times New Roman" w:cs="Times New Roman"/>
                <w:kern w:val="0"/>
                <w:sz w:val="22"/>
                <w:szCs w:val="22"/>
                <w14:ligatures w14:val="none"/>
              </w:rPr>
              <w:t>Family planning follow-up</w:t>
            </w:r>
          </w:p>
        </w:tc>
        <w:tc>
          <w:tcPr>
            <w:tcW w:w="1225" w:type="dxa"/>
            <w:tcBorders>
              <w:top w:val="single" w:sz="4" w:space="0" w:color="auto"/>
              <w:bottom w:val="single" w:sz="4" w:space="0" w:color="auto"/>
            </w:tcBorders>
            <w:tcMar>
              <w:top w:w="150" w:type="dxa"/>
              <w:left w:w="240" w:type="dxa"/>
              <w:bottom w:w="150" w:type="dxa"/>
              <w:right w:w="240" w:type="dxa"/>
            </w:tcMar>
            <w:vAlign w:val="center"/>
            <w:hideMark/>
          </w:tcPr>
          <w:p w14:paraId="172ECB04" w14:textId="77777777" w:rsidR="00EA051D" w:rsidRPr="000A7757" w:rsidRDefault="00EA051D" w:rsidP="000A7757">
            <w:pPr>
              <w:spacing w:after="0" w:line="240" w:lineRule="auto"/>
              <w:rPr>
                <w:rFonts w:ascii="Times New Roman" w:eastAsia="Times New Roman" w:hAnsi="Times New Roman" w:cs="Times New Roman"/>
                <w:kern w:val="0"/>
                <w:sz w:val="22"/>
                <w:szCs w:val="22"/>
                <w14:ligatures w14:val="none"/>
              </w:rPr>
            </w:pPr>
            <w:r w:rsidRPr="000A7757">
              <w:rPr>
                <w:rFonts w:ascii="Times New Roman" w:eastAsia="Times New Roman" w:hAnsi="Times New Roman" w:cs="Times New Roman"/>
                <w:kern w:val="0"/>
                <w:sz w:val="22"/>
                <w:szCs w:val="22"/>
                <w14:ligatures w14:val="none"/>
              </w:rPr>
              <w:t>Number (n)</w:t>
            </w:r>
          </w:p>
        </w:tc>
        <w:tc>
          <w:tcPr>
            <w:tcW w:w="1557" w:type="dxa"/>
            <w:tcBorders>
              <w:top w:val="single" w:sz="4" w:space="0" w:color="auto"/>
              <w:bottom w:val="single" w:sz="4" w:space="0" w:color="auto"/>
            </w:tcBorders>
            <w:tcMar>
              <w:top w:w="150" w:type="dxa"/>
              <w:left w:w="240" w:type="dxa"/>
              <w:bottom w:w="150" w:type="dxa"/>
              <w:right w:w="240" w:type="dxa"/>
            </w:tcMar>
            <w:vAlign w:val="center"/>
            <w:hideMark/>
          </w:tcPr>
          <w:p w14:paraId="792F11B2" w14:textId="77777777" w:rsidR="00EA051D" w:rsidRPr="000A7757" w:rsidRDefault="00EA051D" w:rsidP="000A7757">
            <w:pPr>
              <w:spacing w:after="0" w:line="240" w:lineRule="auto"/>
              <w:rPr>
                <w:rFonts w:ascii="Times New Roman" w:eastAsia="Times New Roman" w:hAnsi="Times New Roman" w:cs="Times New Roman"/>
                <w:kern w:val="0"/>
                <w:sz w:val="22"/>
                <w:szCs w:val="22"/>
                <w14:ligatures w14:val="none"/>
              </w:rPr>
            </w:pPr>
            <w:r w:rsidRPr="000A7757">
              <w:rPr>
                <w:rFonts w:ascii="Times New Roman" w:eastAsia="Times New Roman" w:hAnsi="Times New Roman" w:cs="Times New Roman"/>
                <w:kern w:val="0"/>
                <w:sz w:val="22"/>
                <w:szCs w:val="22"/>
                <w14:ligatures w14:val="none"/>
              </w:rPr>
              <w:t>Percentage (%)</w:t>
            </w:r>
          </w:p>
        </w:tc>
      </w:tr>
      <w:tr w:rsidR="00EA051D" w:rsidRPr="000A7757" w14:paraId="6E7F3869" w14:textId="77777777" w:rsidTr="000A7757">
        <w:tc>
          <w:tcPr>
            <w:tcW w:w="2624" w:type="dxa"/>
            <w:tcBorders>
              <w:top w:val="single" w:sz="4" w:space="0" w:color="auto"/>
            </w:tcBorders>
            <w:tcMar>
              <w:top w:w="150" w:type="dxa"/>
              <w:left w:w="0" w:type="dxa"/>
              <w:bottom w:w="150" w:type="dxa"/>
              <w:right w:w="240" w:type="dxa"/>
            </w:tcMar>
            <w:vAlign w:val="center"/>
            <w:hideMark/>
          </w:tcPr>
          <w:p w14:paraId="6F537A65" w14:textId="77777777" w:rsidR="00EA051D" w:rsidRPr="000A7757" w:rsidRDefault="00EA051D" w:rsidP="000A7757">
            <w:pPr>
              <w:spacing w:after="0" w:line="240" w:lineRule="auto"/>
              <w:rPr>
                <w:rFonts w:ascii="Times New Roman" w:eastAsia="Times New Roman" w:hAnsi="Times New Roman" w:cs="Times New Roman"/>
                <w:kern w:val="0"/>
                <w:sz w:val="22"/>
                <w:szCs w:val="22"/>
                <w14:ligatures w14:val="none"/>
              </w:rPr>
            </w:pPr>
            <w:r w:rsidRPr="000A7757">
              <w:rPr>
                <w:rFonts w:ascii="Times New Roman" w:eastAsia="Times New Roman" w:hAnsi="Times New Roman" w:cs="Times New Roman"/>
                <w:kern w:val="0"/>
                <w:sz w:val="22"/>
                <w:szCs w:val="22"/>
                <w14:ligatures w14:val="none"/>
              </w:rPr>
              <w:t>Yes</w:t>
            </w:r>
          </w:p>
        </w:tc>
        <w:tc>
          <w:tcPr>
            <w:tcW w:w="1225" w:type="dxa"/>
            <w:tcBorders>
              <w:top w:val="single" w:sz="4" w:space="0" w:color="auto"/>
            </w:tcBorders>
            <w:tcMar>
              <w:top w:w="150" w:type="dxa"/>
              <w:left w:w="240" w:type="dxa"/>
              <w:bottom w:w="150" w:type="dxa"/>
              <w:right w:w="240" w:type="dxa"/>
            </w:tcMar>
            <w:vAlign w:val="center"/>
            <w:hideMark/>
          </w:tcPr>
          <w:p w14:paraId="708B66BB" w14:textId="77777777" w:rsidR="00EA051D" w:rsidRPr="000A7757" w:rsidRDefault="00EA051D" w:rsidP="000A7757">
            <w:pPr>
              <w:spacing w:after="0" w:line="240" w:lineRule="auto"/>
              <w:rPr>
                <w:rFonts w:ascii="Times New Roman" w:eastAsia="Times New Roman" w:hAnsi="Times New Roman" w:cs="Times New Roman"/>
                <w:kern w:val="0"/>
                <w:sz w:val="22"/>
                <w:szCs w:val="22"/>
                <w14:ligatures w14:val="none"/>
              </w:rPr>
            </w:pPr>
            <w:r w:rsidRPr="000A7757">
              <w:rPr>
                <w:rFonts w:ascii="Times New Roman" w:eastAsia="Times New Roman" w:hAnsi="Times New Roman" w:cs="Times New Roman"/>
                <w:kern w:val="0"/>
                <w:sz w:val="22"/>
                <w:szCs w:val="22"/>
                <w14:ligatures w14:val="none"/>
              </w:rPr>
              <w:t>36</w:t>
            </w:r>
          </w:p>
        </w:tc>
        <w:tc>
          <w:tcPr>
            <w:tcW w:w="1557" w:type="dxa"/>
            <w:tcBorders>
              <w:top w:val="single" w:sz="4" w:space="0" w:color="auto"/>
            </w:tcBorders>
            <w:tcMar>
              <w:top w:w="150" w:type="dxa"/>
              <w:left w:w="240" w:type="dxa"/>
              <w:bottom w:w="150" w:type="dxa"/>
              <w:right w:w="0" w:type="dxa"/>
            </w:tcMar>
            <w:vAlign w:val="center"/>
            <w:hideMark/>
          </w:tcPr>
          <w:p w14:paraId="2EF0FF4F" w14:textId="77777777" w:rsidR="00EA051D" w:rsidRPr="000A7757" w:rsidRDefault="00EA051D" w:rsidP="000A7757">
            <w:pPr>
              <w:spacing w:after="0" w:line="240" w:lineRule="auto"/>
              <w:rPr>
                <w:rFonts w:ascii="Times New Roman" w:eastAsia="Times New Roman" w:hAnsi="Times New Roman" w:cs="Times New Roman"/>
                <w:kern w:val="0"/>
                <w:sz w:val="22"/>
                <w:szCs w:val="22"/>
                <w14:ligatures w14:val="none"/>
              </w:rPr>
            </w:pPr>
            <w:r w:rsidRPr="000A7757">
              <w:rPr>
                <w:rFonts w:ascii="Times New Roman" w:eastAsia="Times New Roman" w:hAnsi="Times New Roman" w:cs="Times New Roman"/>
                <w:kern w:val="0"/>
                <w:sz w:val="22"/>
                <w:szCs w:val="22"/>
                <w14:ligatures w14:val="none"/>
              </w:rPr>
              <w:t>63.2</w:t>
            </w:r>
          </w:p>
        </w:tc>
      </w:tr>
      <w:tr w:rsidR="00EA051D" w:rsidRPr="000A7757" w14:paraId="57B37CC9" w14:textId="77777777" w:rsidTr="000A7757">
        <w:tc>
          <w:tcPr>
            <w:tcW w:w="2624" w:type="dxa"/>
            <w:tcMar>
              <w:top w:w="150" w:type="dxa"/>
              <w:left w:w="0" w:type="dxa"/>
              <w:bottom w:w="150" w:type="dxa"/>
              <w:right w:w="240" w:type="dxa"/>
            </w:tcMar>
            <w:vAlign w:val="center"/>
            <w:hideMark/>
          </w:tcPr>
          <w:p w14:paraId="21A4159F" w14:textId="77777777" w:rsidR="00EA051D" w:rsidRPr="000A7757" w:rsidRDefault="00EA051D" w:rsidP="000A7757">
            <w:pPr>
              <w:spacing w:after="0" w:line="240" w:lineRule="auto"/>
              <w:rPr>
                <w:rFonts w:ascii="Times New Roman" w:eastAsia="Times New Roman" w:hAnsi="Times New Roman" w:cs="Times New Roman"/>
                <w:kern w:val="0"/>
                <w:sz w:val="22"/>
                <w:szCs w:val="22"/>
                <w14:ligatures w14:val="none"/>
              </w:rPr>
            </w:pPr>
            <w:r w:rsidRPr="000A7757">
              <w:rPr>
                <w:rFonts w:ascii="Times New Roman" w:eastAsia="Times New Roman" w:hAnsi="Times New Roman" w:cs="Times New Roman"/>
                <w:kern w:val="0"/>
                <w:sz w:val="22"/>
                <w:szCs w:val="22"/>
                <w14:ligatures w14:val="none"/>
              </w:rPr>
              <w:t>No</w:t>
            </w:r>
          </w:p>
        </w:tc>
        <w:tc>
          <w:tcPr>
            <w:tcW w:w="1225" w:type="dxa"/>
            <w:tcMar>
              <w:top w:w="150" w:type="dxa"/>
              <w:left w:w="240" w:type="dxa"/>
              <w:bottom w:w="150" w:type="dxa"/>
              <w:right w:w="240" w:type="dxa"/>
            </w:tcMar>
            <w:vAlign w:val="center"/>
            <w:hideMark/>
          </w:tcPr>
          <w:p w14:paraId="2EDE49CF" w14:textId="77777777" w:rsidR="00EA051D" w:rsidRPr="000A7757" w:rsidRDefault="00EA051D" w:rsidP="000A7757">
            <w:pPr>
              <w:spacing w:after="0" w:line="240" w:lineRule="auto"/>
              <w:rPr>
                <w:rFonts w:ascii="Times New Roman" w:eastAsia="Times New Roman" w:hAnsi="Times New Roman" w:cs="Times New Roman"/>
                <w:kern w:val="0"/>
                <w:sz w:val="22"/>
                <w:szCs w:val="22"/>
                <w14:ligatures w14:val="none"/>
              </w:rPr>
            </w:pPr>
            <w:r w:rsidRPr="000A7757">
              <w:rPr>
                <w:rFonts w:ascii="Times New Roman" w:eastAsia="Times New Roman" w:hAnsi="Times New Roman" w:cs="Times New Roman"/>
                <w:kern w:val="0"/>
                <w:sz w:val="22"/>
                <w:szCs w:val="22"/>
                <w14:ligatures w14:val="none"/>
              </w:rPr>
              <w:t>21</w:t>
            </w:r>
          </w:p>
        </w:tc>
        <w:tc>
          <w:tcPr>
            <w:tcW w:w="1557" w:type="dxa"/>
            <w:tcMar>
              <w:top w:w="150" w:type="dxa"/>
              <w:left w:w="240" w:type="dxa"/>
              <w:bottom w:w="150" w:type="dxa"/>
              <w:right w:w="0" w:type="dxa"/>
            </w:tcMar>
            <w:vAlign w:val="center"/>
            <w:hideMark/>
          </w:tcPr>
          <w:p w14:paraId="20C243E5" w14:textId="77777777" w:rsidR="00EA051D" w:rsidRPr="000A7757" w:rsidRDefault="00EA051D" w:rsidP="000A7757">
            <w:pPr>
              <w:spacing w:after="0" w:line="240" w:lineRule="auto"/>
              <w:rPr>
                <w:rFonts w:ascii="Times New Roman" w:eastAsia="Times New Roman" w:hAnsi="Times New Roman" w:cs="Times New Roman"/>
                <w:kern w:val="0"/>
                <w:sz w:val="22"/>
                <w:szCs w:val="22"/>
                <w14:ligatures w14:val="none"/>
              </w:rPr>
            </w:pPr>
            <w:r w:rsidRPr="000A7757">
              <w:rPr>
                <w:rFonts w:ascii="Times New Roman" w:eastAsia="Times New Roman" w:hAnsi="Times New Roman" w:cs="Times New Roman"/>
                <w:kern w:val="0"/>
                <w:sz w:val="22"/>
                <w:szCs w:val="22"/>
                <w14:ligatures w14:val="none"/>
              </w:rPr>
              <w:t>36.8</w:t>
            </w:r>
          </w:p>
        </w:tc>
      </w:tr>
      <w:tr w:rsidR="00EA051D" w:rsidRPr="000A7757" w14:paraId="2837CB67" w14:textId="77777777" w:rsidTr="000A7757">
        <w:tc>
          <w:tcPr>
            <w:tcW w:w="2624" w:type="dxa"/>
            <w:tcMar>
              <w:top w:w="150" w:type="dxa"/>
              <w:left w:w="0" w:type="dxa"/>
              <w:bottom w:w="150" w:type="dxa"/>
              <w:right w:w="240" w:type="dxa"/>
            </w:tcMar>
            <w:vAlign w:val="center"/>
            <w:hideMark/>
          </w:tcPr>
          <w:p w14:paraId="1BC707A2" w14:textId="77777777" w:rsidR="00EA051D" w:rsidRPr="000A7757" w:rsidRDefault="00EA051D" w:rsidP="000A7757">
            <w:pPr>
              <w:spacing w:after="0" w:line="240" w:lineRule="auto"/>
              <w:rPr>
                <w:rFonts w:ascii="Times New Roman" w:eastAsia="Times New Roman" w:hAnsi="Times New Roman" w:cs="Times New Roman"/>
                <w:kern w:val="0"/>
                <w:sz w:val="22"/>
                <w:szCs w:val="22"/>
                <w14:ligatures w14:val="none"/>
              </w:rPr>
            </w:pPr>
            <w:r w:rsidRPr="000A7757">
              <w:rPr>
                <w:rFonts w:ascii="Times New Roman" w:eastAsia="Times New Roman" w:hAnsi="Times New Roman" w:cs="Times New Roman"/>
                <w:b/>
                <w:bCs/>
                <w:kern w:val="0"/>
                <w:sz w:val="22"/>
                <w:szCs w:val="22"/>
                <w14:ligatures w14:val="none"/>
              </w:rPr>
              <w:t>Total</w:t>
            </w:r>
          </w:p>
        </w:tc>
        <w:tc>
          <w:tcPr>
            <w:tcW w:w="1225" w:type="dxa"/>
            <w:tcMar>
              <w:top w:w="150" w:type="dxa"/>
              <w:left w:w="240" w:type="dxa"/>
              <w:bottom w:w="150" w:type="dxa"/>
              <w:right w:w="240" w:type="dxa"/>
            </w:tcMar>
            <w:vAlign w:val="center"/>
            <w:hideMark/>
          </w:tcPr>
          <w:p w14:paraId="3D7C98CF" w14:textId="77777777" w:rsidR="00EA051D" w:rsidRPr="000A7757" w:rsidRDefault="00EA051D" w:rsidP="000A7757">
            <w:pPr>
              <w:spacing w:after="0" w:line="240" w:lineRule="auto"/>
              <w:rPr>
                <w:rFonts w:ascii="Times New Roman" w:eastAsia="Times New Roman" w:hAnsi="Times New Roman" w:cs="Times New Roman"/>
                <w:kern w:val="0"/>
                <w:sz w:val="22"/>
                <w:szCs w:val="22"/>
                <w14:ligatures w14:val="none"/>
              </w:rPr>
            </w:pPr>
            <w:r w:rsidRPr="000A7757">
              <w:rPr>
                <w:rFonts w:ascii="Times New Roman" w:eastAsia="Times New Roman" w:hAnsi="Times New Roman" w:cs="Times New Roman"/>
                <w:b/>
                <w:bCs/>
                <w:kern w:val="0"/>
                <w:sz w:val="22"/>
                <w:szCs w:val="22"/>
                <w14:ligatures w14:val="none"/>
              </w:rPr>
              <w:t>57</w:t>
            </w:r>
          </w:p>
        </w:tc>
        <w:tc>
          <w:tcPr>
            <w:tcW w:w="1557" w:type="dxa"/>
            <w:tcMar>
              <w:top w:w="150" w:type="dxa"/>
              <w:left w:w="240" w:type="dxa"/>
              <w:bottom w:w="150" w:type="dxa"/>
              <w:right w:w="0" w:type="dxa"/>
            </w:tcMar>
            <w:vAlign w:val="center"/>
            <w:hideMark/>
          </w:tcPr>
          <w:p w14:paraId="6FFF178F" w14:textId="77777777" w:rsidR="00EA051D" w:rsidRPr="000A7757" w:rsidRDefault="00EA051D" w:rsidP="000A7757">
            <w:pPr>
              <w:spacing w:after="0" w:line="240" w:lineRule="auto"/>
              <w:rPr>
                <w:rFonts w:ascii="Times New Roman" w:eastAsia="Times New Roman" w:hAnsi="Times New Roman" w:cs="Times New Roman"/>
                <w:kern w:val="0"/>
                <w:sz w:val="22"/>
                <w:szCs w:val="22"/>
                <w14:ligatures w14:val="none"/>
              </w:rPr>
            </w:pPr>
            <w:r w:rsidRPr="000A7757">
              <w:rPr>
                <w:rFonts w:ascii="Times New Roman" w:eastAsia="Times New Roman" w:hAnsi="Times New Roman" w:cs="Times New Roman"/>
                <w:b/>
                <w:bCs/>
                <w:kern w:val="0"/>
                <w:sz w:val="22"/>
                <w:szCs w:val="22"/>
                <w14:ligatures w14:val="none"/>
              </w:rPr>
              <w:t>100</w:t>
            </w:r>
          </w:p>
        </w:tc>
      </w:tr>
    </w:tbl>
    <w:p w14:paraId="7F82EB08" w14:textId="77777777" w:rsidR="00EA051D" w:rsidRPr="00EA051D" w:rsidRDefault="00EA051D" w:rsidP="00EA051D">
      <w:pPr>
        <w:shd w:val="clear" w:color="auto" w:fill="FFFFFF"/>
        <w:spacing w:before="240" w:after="240" w:line="420" w:lineRule="atLeast"/>
        <w:rPr>
          <w:rFonts w:ascii="Times New Roman" w:eastAsia="Times New Roman" w:hAnsi="Times New Roman" w:cs="Times New Roman"/>
          <w:color w:val="0F1115"/>
          <w:kern w:val="0"/>
          <w14:ligatures w14:val="none"/>
        </w:rPr>
      </w:pPr>
      <w:r w:rsidRPr="00EA051D">
        <w:rPr>
          <w:rFonts w:ascii="Times New Roman" w:eastAsia="Times New Roman" w:hAnsi="Times New Roman" w:cs="Times New Roman"/>
          <w:b/>
          <w:bCs/>
          <w:color w:val="0F1115"/>
          <w:kern w:val="0"/>
          <w14:ligatures w14:val="none"/>
        </w:rPr>
        <w:t>Table 12. Practice of breastfeeding promotion</w:t>
      </w:r>
    </w:p>
    <w:tbl>
      <w:tblPr>
        <w:tblW w:w="4997" w:type="dxa"/>
        <w:tblBorders>
          <w:top w:val="single" w:sz="4" w:space="0" w:color="auto"/>
          <w:bottom w:val="single" w:sz="4" w:space="0" w:color="auto"/>
        </w:tblBorders>
        <w:tblCellMar>
          <w:top w:w="15" w:type="dxa"/>
          <w:left w:w="15" w:type="dxa"/>
          <w:bottom w:w="15" w:type="dxa"/>
          <w:right w:w="15" w:type="dxa"/>
        </w:tblCellMar>
        <w:tblLook w:val="04A0" w:firstRow="1" w:lastRow="0" w:firstColumn="1" w:lastColumn="0" w:noHBand="0" w:noVBand="1"/>
      </w:tblPr>
      <w:tblGrid>
        <w:gridCol w:w="2307"/>
        <w:gridCol w:w="1201"/>
        <w:gridCol w:w="1489"/>
      </w:tblGrid>
      <w:tr w:rsidR="00EA051D" w:rsidRPr="000A7757" w14:paraId="32D880AC" w14:textId="77777777" w:rsidTr="000A7757">
        <w:trPr>
          <w:tblHeader/>
        </w:trPr>
        <w:tc>
          <w:tcPr>
            <w:tcW w:w="2334" w:type="dxa"/>
            <w:tcBorders>
              <w:top w:val="single" w:sz="4" w:space="0" w:color="auto"/>
              <w:bottom w:val="single" w:sz="4" w:space="0" w:color="auto"/>
            </w:tcBorders>
            <w:tcMar>
              <w:top w:w="150" w:type="dxa"/>
              <w:left w:w="0" w:type="dxa"/>
              <w:bottom w:w="150" w:type="dxa"/>
              <w:right w:w="240" w:type="dxa"/>
            </w:tcMar>
            <w:vAlign w:val="center"/>
            <w:hideMark/>
          </w:tcPr>
          <w:p w14:paraId="5C7F9016" w14:textId="77777777" w:rsidR="00EA051D" w:rsidRPr="000A7757" w:rsidRDefault="00EA051D" w:rsidP="000A7757">
            <w:pPr>
              <w:spacing w:after="0" w:line="240" w:lineRule="auto"/>
              <w:rPr>
                <w:rFonts w:ascii="Times New Roman" w:eastAsia="Times New Roman" w:hAnsi="Times New Roman" w:cs="Times New Roman"/>
                <w:kern w:val="0"/>
                <w:sz w:val="22"/>
                <w:szCs w:val="22"/>
                <w14:ligatures w14:val="none"/>
              </w:rPr>
            </w:pPr>
            <w:r w:rsidRPr="000A7757">
              <w:rPr>
                <w:rFonts w:ascii="Times New Roman" w:eastAsia="Times New Roman" w:hAnsi="Times New Roman" w:cs="Times New Roman"/>
                <w:kern w:val="0"/>
                <w:sz w:val="22"/>
                <w:szCs w:val="22"/>
                <w14:ligatures w14:val="none"/>
              </w:rPr>
              <w:t>Breastfeeding promotion</w:t>
            </w:r>
          </w:p>
        </w:tc>
        <w:tc>
          <w:tcPr>
            <w:tcW w:w="1173" w:type="dxa"/>
            <w:tcBorders>
              <w:top w:val="single" w:sz="4" w:space="0" w:color="auto"/>
              <w:bottom w:val="single" w:sz="4" w:space="0" w:color="auto"/>
            </w:tcBorders>
            <w:tcMar>
              <w:top w:w="150" w:type="dxa"/>
              <w:left w:w="240" w:type="dxa"/>
              <w:bottom w:w="150" w:type="dxa"/>
              <w:right w:w="240" w:type="dxa"/>
            </w:tcMar>
            <w:vAlign w:val="center"/>
            <w:hideMark/>
          </w:tcPr>
          <w:p w14:paraId="24C77156" w14:textId="77777777" w:rsidR="00EA051D" w:rsidRPr="000A7757" w:rsidRDefault="00EA051D" w:rsidP="000A7757">
            <w:pPr>
              <w:spacing w:after="0" w:line="240" w:lineRule="auto"/>
              <w:rPr>
                <w:rFonts w:ascii="Times New Roman" w:eastAsia="Times New Roman" w:hAnsi="Times New Roman" w:cs="Times New Roman"/>
                <w:kern w:val="0"/>
                <w:sz w:val="22"/>
                <w:szCs w:val="22"/>
                <w14:ligatures w14:val="none"/>
              </w:rPr>
            </w:pPr>
            <w:r w:rsidRPr="000A7757">
              <w:rPr>
                <w:rFonts w:ascii="Times New Roman" w:eastAsia="Times New Roman" w:hAnsi="Times New Roman" w:cs="Times New Roman"/>
                <w:kern w:val="0"/>
                <w:sz w:val="22"/>
                <w:szCs w:val="22"/>
                <w14:ligatures w14:val="none"/>
              </w:rPr>
              <w:t>Number (n)</w:t>
            </w:r>
          </w:p>
        </w:tc>
        <w:tc>
          <w:tcPr>
            <w:tcW w:w="1490" w:type="dxa"/>
            <w:tcBorders>
              <w:top w:val="single" w:sz="4" w:space="0" w:color="auto"/>
              <w:bottom w:val="single" w:sz="4" w:space="0" w:color="auto"/>
            </w:tcBorders>
            <w:tcMar>
              <w:top w:w="150" w:type="dxa"/>
              <w:left w:w="240" w:type="dxa"/>
              <w:bottom w:w="150" w:type="dxa"/>
              <w:right w:w="240" w:type="dxa"/>
            </w:tcMar>
            <w:vAlign w:val="center"/>
            <w:hideMark/>
          </w:tcPr>
          <w:p w14:paraId="1253C5D0" w14:textId="77777777" w:rsidR="00EA051D" w:rsidRPr="000A7757" w:rsidRDefault="00EA051D" w:rsidP="000A7757">
            <w:pPr>
              <w:spacing w:after="0" w:line="240" w:lineRule="auto"/>
              <w:rPr>
                <w:rFonts w:ascii="Times New Roman" w:eastAsia="Times New Roman" w:hAnsi="Times New Roman" w:cs="Times New Roman"/>
                <w:kern w:val="0"/>
                <w:sz w:val="22"/>
                <w:szCs w:val="22"/>
                <w14:ligatures w14:val="none"/>
              </w:rPr>
            </w:pPr>
            <w:r w:rsidRPr="000A7757">
              <w:rPr>
                <w:rFonts w:ascii="Times New Roman" w:eastAsia="Times New Roman" w:hAnsi="Times New Roman" w:cs="Times New Roman"/>
                <w:kern w:val="0"/>
                <w:sz w:val="22"/>
                <w:szCs w:val="22"/>
                <w14:ligatures w14:val="none"/>
              </w:rPr>
              <w:t>Percentage (%)</w:t>
            </w:r>
          </w:p>
        </w:tc>
      </w:tr>
      <w:tr w:rsidR="00EA051D" w:rsidRPr="000A7757" w14:paraId="6DD690C7" w14:textId="77777777" w:rsidTr="000A7757">
        <w:tc>
          <w:tcPr>
            <w:tcW w:w="2334" w:type="dxa"/>
            <w:tcBorders>
              <w:top w:val="single" w:sz="4" w:space="0" w:color="auto"/>
            </w:tcBorders>
            <w:tcMar>
              <w:top w:w="150" w:type="dxa"/>
              <w:left w:w="0" w:type="dxa"/>
              <w:bottom w:w="150" w:type="dxa"/>
              <w:right w:w="240" w:type="dxa"/>
            </w:tcMar>
            <w:vAlign w:val="center"/>
            <w:hideMark/>
          </w:tcPr>
          <w:p w14:paraId="36CD2498" w14:textId="77777777" w:rsidR="00EA051D" w:rsidRPr="000A7757" w:rsidRDefault="00EA051D" w:rsidP="000A7757">
            <w:pPr>
              <w:spacing w:after="0" w:line="240" w:lineRule="auto"/>
              <w:rPr>
                <w:rFonts w:ascii="Times New Roman" w:eastAsia="Times New Roman" w:hAnsi="Times New Roman" w:cs="Times New Roman"/>
                <w:kern w:val="0"/>
                <w:sz w:val="22"/>
                <w:szCs w:val="22"/>
                <w14:ligatures w14:val="none"/>
              </w:rPr>
            </w:pPr>
            <w:r w:rsidRPr="000A7757">
              <w:rPr>
                <w:rFonts w:ascii="Times New Roman" w:eastAsia="Times New Roman" w:hAnsi="Times New Roman" w:cs="Times New Roman"/>
                <w:kern w:val="0"/>
                <w:sz w:val="22"/>
                <w:szCs w:val="22"/>
                <w14:ligatures w14:val="none"/>
              </w:rPr>
              <w:t>Yes</w:t>
            </w:r>
          </w:p>
        </w:tc>
        <w:tc>
          <w:tcPr>
            <w:tcW w:w="1173" w:type="dxa"/>
            <w:tcBorders>
              <w:top w:val="single" w:sz="4" w:space="0" w:color="auto"/>
            </w:tcBorders>
            <w:tcMar>
              <w:top w:w="150" w:type="dxa"/>
              <w:left w:w="240" w:type="dxa"/>
              <w:bottom w:w="150" w:type="dxa"/>
              <w:right w:w="240" w:type="dxa"/>
            </w:tcMar>
            <w:vAlign w:val="center"/>
            <w:hideMark/>
          </w:tcPr>
          <w:p w14:paraId="7701BA73" w14:textId="77777777" w:rsidR="00EA051D" w:rsidRPr="000A7757" w:rsidRDefault="00EA051D" w:rsidP="000A7757">
            <w:pPr>
              <w:spacing w:after="0" w:line="240" w:lineRule="auto"/>
              <w:rPr>
                <w:rFonts w:ascii="Times New Roman" w:eastAsia="Times New Roman" w:hAnsi="Times New Roman" w:cs="Times New Roman"/>
                <w:kern w:val="0"/>
                <w:sz w:val="22"/>
                <w:szCs w:val="22"/>
                <w14:ligatures w14:val="none"/>
              </w:rPr>
            </w:pPr>
            <w:r w:rsidRPr="000A7757">
              <w:rPr>
                <w:rFonts w:ascii="Times New Roman" w:eastAsia="Times New Roman" w:hAnsi="Times New Roman" w:cs="Times New Roman"/>
                <w:kern w:val="0"/>
                <w:sz w:val="22"/>
                <w:szCs w:val="22"/>
                <w14:ligatures w14:val="none"/>
              </w:rPr>
              <w:t>48</w:t>
            </w:r>
          </w:p>
        </w:tc>
        <w:tc>
          <w:tcPr>
            <w:tcW w:w="1490" w:type="dxa"/>
            <w:tcBorders>
              <w:top w:val="single" w:sz="4" w:space="0" w:color="auto"/>
            </w:tcBorders>
            <w:tcMar>
              <w:top w:w="150" w:type="dxa"/>
              <w:left w:w="240" w:type="dxa"/>
              <w:bottom w:w="150" w:type="dxa"/>
              <w:right w:w="0" w:type="dxa"/>
            </w:tcMar>
            <w:vAlign w:val="center"/>
            <w:hideMark/>
          </w:tcPr>
          <w:p w14:paraId="185AC8D0" w14:textId="77777777" w:rsidR="00EA051D" w:rsidRPr="000A7757" w:rsidRDefault="00EA051D" w:rsidP="000A7757">
            <w:pPr>
              <w:spacing w:after="0" w:line="240" w:lineRule="auto"/>
              <w:rPr>
                <w:rFonts w:ascii="Times New Roman" w:eastAsia="Times New Roman" w:hAnsi="Times New Roman" w:cs="Times New Roman"/>
                <w:kern w:val="0"/>
                <w:sz w:val="22"/>
                <w:szCs w:val="22"/>
                <w14:ligatures w14:val="none"/>
              </w:rPr>
            </w:pPr>
            <w:r w:rsidRPr="000A7757">
              <w:rPr>
                <w:rFonts w:ascii="Times New Roman" w:eastAsia="Times New Roman" w:hAnsi="Times New Roman" w:cs="Times New Roman"/>
                <w:kern w:val="0"/>
                <w:sz w:val="22"/>
                <w:szCs w:val="22"/>
                <w14:ligatures w14:val="none"/>
              </w:rPr>
              <w:t>84.2</w:t>
            </w:r>
          </w:p>
        </w:tc>
      </w:tr>
      <w:tr w:rsidR="00EA051D" w:rsidRPr="000A7757" w14:paraId="50BAF1D5" w14:textId="77777777" w:rsidTr="000A7757">
        <w:tc>
          <w:tcPr>
            <w:tcW w:w="2334" w:type="dxa"/>
            <w:tcMar>
              <w:top w:w="150" w:type="dxa"/>
              <w:left w:w="0" w:type="dxa"/>
              <w:bottom w:w="150" w:type="dxa"/>
              <w:right w:w="240" w:type="dxa"/>
            </w:tcMar>
            <w:vAlign w:val="center"/>
            <w:hideMark/>
          </w:tcPr>
          <w:p w14:paraId="5B7D0B7E" w14:textId="77777777" w:rsidR="00EA051D" w:rsidRPr="000A7757" w:rsidRDefault="00EA051D" w:rsidP="000A7757">
            <w:pPr>
              <w:spacing w:after="0" w:line="240" w:lineRule="auto"/>
              <w:rPr>
                <w:rFonts w:ascii="Times New Roman" w:eastAsia="Times New Roman" w:hAnsi="Times New Roman" w:cs="Times New Roman"/>
                <w:kern w:val="0"/>
                <w:sz w:val="22"/>
                <w:szCs w:val="22"/>
                <w14:ligatures w14:val="none"/>
              </w:rPr>
            </w:pPr>
            <w:r w:rsidRPr="000A7757">
              <w:rPr>
                <w:rFonts w:ascii="Times New Roman" w:eastAsia="Times New Roman" w:hAnsi="Times New Roman" w:cs="Times New Roman"/>
                <w:kern w:val="0"/>
                <w:sz w:val="22"/>
                <w:szCs w:val="22"/>
                <w14:ligatures w14:val="none"/>
              </w:rPr>
              <w:t>No</w:t>
            </w:r>
          </w:p>
        </w:tc>
        <w:tc>
          <w:tcPr>
            <w:tcW w:w="1173" w:type="dxa"/>
            <w:tcMar>
              <w:top w:w="150" w:type="dxa"/>
              <w:left w:w="240" w:type="dxa"/>
              <w:bottom w:w="150" w:type="dxa"/>
              <w:right w:w="240" w:type="dxa"/>
            </w:tcMar>
            <w:vAlign w:val="center"/>
            <w:hideMark/>
          </w:tcPr>
          <w:p w14:paraId="672EBB82" w14:textId="77777777" w:rsidR="00EA051D" w:rsidRPr="000A7757" w:rsidRDefault="00EA051D" w:rsidP="000A7757">
            <w:pPr>
              <w:spacing w:after="0" w:line="240" w:lineRule="auto"/>
              <w:rPr>
                <w:rFonts w:ascii="Times New Roman" w:eastAsia="Times New Roman" w:hAnsi="Times New Roman" w:cs="Times New Roman"/>
                <w:kern w:val="0"/>
                <w:sz w:val="22"/>
                <w:szCs w:val="22"/>
                <w14:ligatures w14:val="none"/>
              </w:rPr>
            </w:pPr>
            <w:r w:rsidRPr="000A7757">
              <w:rPr>
                <w:rFonts w:ascii="Times New Roman" w:eastAsia="Times New Roman" w:hAnsi="Times New Roman" w:cs="Times New Roman"/>
                <w:kern w:val="0"/>
                <w:sz w:val="22"/>
                <w:szCs w:val="22"/>
                <w14:ligatures w14:val="none"/>
              </w:rPr>
              <w:t>9</w:t>
            </w:r>
          </w:p>
        </w:tc>
        <w:tc>
          <w:tcPr>
            <w:tcW w:w="1490" w:type="dxa"/>
            <w:tcMar>
              <w:top w:w="150" w:type="dxa"/>
              <w:left w:w="240" w:type="dxa"/>
              <w:bottom w:w="150" w:type="dxa"/>
              <w:right w:w="0" w:type="dxa"/>
            </w:tcMar>
            <w:vAlign w:val="center"/>
            <w:hideMark/>
          </w:tcPr>
          <w:p w14:paraId="06DC6929" w14:textId="77777777" w:rsidR="00EA051D" w:rsidRPr="000A7757" w:rsidRDefault="00EA051D" w:rsidP="000A7757">
            <w:pPr>
              <w:spacing w:after="0" w:line="240" w:lineRule="auto"/>
              <w:rPr>
                <w:rFonts w:ascii="Times New Roman" w:eastAsia="Times New Roman" w:hAnsi="Times New Roman" w:cs="Times New Roman"/>
                <w:kern w:val="0"/>
                <w:sz w:val="22"/>
                <w:szCs w:val="22"/>
                <w14:ligatures w14:val="none"/>
              </w:rPr>
            </w:pPr>
            <w:r w:rsidRPr="000A7757">
              <w:rPr>
                <w:rFonts w:ascii="Times New Roman" w:eastAsia="Times New Roman" w:hAnsi="Times New Roman" w:cs="Times New Roman"/>
                <w:kern w:val="0"/>
                <w:sz w:val="22"/>
                <w:szCs w:val="22"/>
                <w14:ligatures w14:val="none"/>
              </w:rPr>
              <w:t>15.8</w:t>
            </w:r>
          </w:p>
        </w:tc>
      </w:tr>
      <w:tr w:rsidR="00EA051D" w:rsidRPr="000A7757" w14:paraId="0B8CD36F" w14:textId="77777777" w:rsidTr="000A7757">
        <w:tc>
          <w:tcPr>
            <w:tcW w:w="2334" w:type="dxa"/>
            <w:tcMar>
              <w:top w:w="150" w:type="dxa"/>
              <w:left w:w="0" w:type="dxa"/>
              <w:bottom w:w="150" w:type="dxa"/>
              <w:right w:w="240" w:type="dxa"/>
            </w:tcMar>
            <w:vAlign w:val="center"/>
            <w:hideMark/>
          </w:tcPr>
          <w:p w14:paraId="2EDC4B1A" w14:textId="77777777" w:rsidR="00EA051D" w:rsidRPr="000A7757" w:rsidRDefault="00EA051D" w:rsidP="000A7757">
            <w:pPr>
              <w:spacing w:after="0" w:line="240" w:lineRule="auto"/>
              <w:rPr>
                <w:rFonts w:ascii="Times New Roman" w:eastAsia="Times New Roman" w:hAnsi="Times New Roman" w:cs="Times New Roman"/>
                <w:kern w:val="0"/>
                <w:sz w:val="22"/>
                <w:szCs w:val="22"/>
                <w14:ligatures w14:val="none"/>
              </w:rPr>
            </w:pPr>
            <w:r w:rsidRPr="000A7757">
              <w:rPr>
                <w:rFonts w:ascii="Times New Roman" w:eastAsia="Times New Roman" w:hAnsi="Times New Roman" w:cs="Times New Roman"/>
                <w:b/>
                <w:bCs/>
                <w:kern w:val="0"/>
                <w:sz w:val="22"/>
                <w:szCs w:val="22"/>
                <w14:ligatures w14:val="none"/>
              </w:rPr>
              <w:t>Total</w:t>
            </w:r>
          </w:p>
        </w:tc>
        <w:tc>
          <w:tcPr>
            <w:tcW w:w="1173" w:type="dxa"/>
            <w:tcMar>
              <w:top w:w="150" w:type="dxa"/>
              <w:left w:w="240" w:type="dxa"/>
              <w:bottom w:w="150" w:type="dxa"/>
              <w:right w:w="240" w:type="dxa"/>
            </w:tcMar>
            <w:vAlign w:val="center"/>
            <w:hideMark/>
          </w:tcPr>
          <w:p w14:paraId="5439EC4D" w14:textId="77777777" w:rsidR="00EA051D" w:rsidRPr="000A7757" w:rsidRDefault="00EA051D" w:rsidP="000A7757">
            <w:pPr>
              <w:spacing w:after="0" w:line="240" w:lineRule="auto"/>
              <w:rPr>
                <w:rFonts w:ascii="Times New Roman" w:eastAsia="Times New Roman" w:hAnsi="Times New Roman" w:cs="Times New Roman"/>
                <w:kern w:val="0"/>
                <w:sz w:val="22"/>
                <w:szCs w:val="22"/>
                <w14:ligatures w14:val="none"/>
              </w:rPr>
            </w:pPr>
            <w:r w:rsidRPr="000A7757">
              <w:rPr>
                <w:rFonts w:ascii="Times New Roman" w:eastAsia="Times New Roman" w:hAnsi="Times New Roman" w:cs="Times New Roman"/>
                <w:b/>
                <w:bCs/>
                <w:kern w:val="0"/>
                <w:sz w:val="22"/>
                <w:szCs w:val="22"/>
                <w14:ligatures w14:val="none"/>
              </w:rPr>
              <w:t>57</w:t>
            </w:r>
          </w:p>
        </w:tc>
        <w:tc>
          <w:tcPr>
            <w:tcW w:w="1490" w:type="dxa"/>
            <w:tcMar>
              <w:top w:w="150" w:type="dxa"/>
              <w:left w:w="240" w:type="dxa"/>
              <w:bottom w:w="150" w:type="dxa"/>
              <w:right w:w="0" w:type="dxa"/>
            </w:tcMar>
            <w:vAlign w:val="center"/>
            <w:hideMark/>
          </w:tcPr>
          <w:p w14:paraId="4D2B273B" w14:textId="77777777" w:rsidR="00EA051D" w:rsidRPr="000A7757" w:rsidRDefault="00EA051D" w:rsidP="000A7757">
            <w:pPr>
              <w:spacing w:after="0" w:line="240" w:lineRule="auto"/>
              <w:rPr>
                <w:rFonts w:ascii="Times New Roman" w:eastAsia="Times New Roman" w:hAnsi="Times New Roman" w:cs="Times New Roman"/>
                <w:kern w:val="0"/>
                <w:sz w:val="22"/>
                <w:szCs w:val="22"/>
                <w14:ligatures w14:val="none"/>
              </w:rPr>
            </w:pPr>
            <w:r w:rsidRPr="000A7757">
              <w:rPr>
                <w:rFonts w:ascii="Times New Roman" w:eastAsia="Times New Roman" w:hAnsi="Times New Roman" w:cs="Times New Roman"/>
                <w:b/>
                <w:bCs/>
                <w:kern w:val="0"/>
                <w:sz w:val="22"/>
                <w:szCs w:val="22"/>
                <w14:ligatures w14:val="none"/>
              </w:rPr>
              <w:t>100</w:t>
            </w:r>
          </w:p>
        </w:tc>
      </w:tr>
    </w:tbl>
    <w:p w14:paraId="34980A5D" w14:textId="77777777" w:rsidR="00EA051D" w:rsidRPr="00EA051D" w:rsidRDefault="00EA051D" w:rsidP="00EA051D">
      <w:pPr>
        <w:shd w:val="clear" w:color="auto" w:fill="FFFFFF"/>
        <w:spacing w:before="240" w:after="240" w:line="420" w:lineRule="atLeast"/>
        <w:rPr>
          <w:rFonts w:ascii="Times New Roman" w:eastAsia="Times New Roman" w:hAnsi="Times New Roman" w:cs="Times New Roman"/>
          <w:color w:val="0F1115"/>
          <w:kern w:val="0"/>
          <w14:ligatures w14:val="none"/>
        </w:rPr>
      </w:pPr>
      <w:r w:rsidRPr="00EA051D">
        <w:rPr>
          <w:rFonts w:ascii="Times New Roman" w:eastAsia="Times New Roman" w:hAnsi="Times New Roman" w:cs="Times New Roman"/>
          <w:b/>
          <w:bCs/>
          <w:color w:val="0F1115"/>
          <w:kern w:val="0"/>
          <w14:ligatures w14:val="none"/>
        </w:rPr>
        <w:t>3.5. Bivariate Analyses (Tables 13–14)</w:t>
      </w:r>
    </w:p>
    <w:p w14:paraId="47D25EBD" w14:textId="77777777" w:rsidR="00EA051D" w:rsidRPr="00EA051D" w:rsidRDefault="00EA051D" w:rsidP="00EA051D">
      <w:pPr>
        <w:shd w:val="clear" w:color="auto" w:fill="FFFFFF"/>
        <w:spacing w:before="240" w:after="240" w:line="420" w:lineRule="atLeast"/>
        <w:rPr>
          <w:rFonts w:ascii="Times New Roman" w:eastAsia="Times New Roman" w:hAnsi="Times New Roman" w:cs="Times New Roman"/>
          <w:color w:val="0F1115"/>
          <w:kern w:val="0"/>
          <w14:ligatures w14:val="none"/>
        </w:rPr>
      </w:pPr>
      <w:r w:rsidRPr="00EA051D">
        <w:rPr>
          <w:rFonts w:ascii="Times New Roman" w:eastAsia="Times New Roman" w:hAnsi="Times New Roman" w:cs="Times New Roman"/>
          <w:b/>
          <w:bCs/>
          <w:color w:val="0F1115"/>
          <w:kern w:val="0"/>
          <w14:ligatures w14:val="none"/>
        </w:rPr>
        <w:t>Table 13. Association between education level and knowledge of specific PNC standards</w:t>
      </w:r>
    </w:p>
    <w:tbl>
      <w:tblPr>
        <w:tblW w:w="0" w:type="auto"/>
        <w:tblBorders>
          <w:top w:val="single" w:sz="4" w:space="0" w:color="auto"/>
          <w:bottom w:val="single" w:sz="4" w:space="0" w:color="auto"/>
        </w:tblBorders>
        <w:tblCellMar>
          <w:top w:w="15" w:type="dxa"/>
          <w:left w:w="15" w:type="dxa"/>
          <w:bottom w:w="15" w:type="dxa"/>
          <w:right w:w="15" w:type="dxa"/>
        </w:tblCellMar>
        <w:tblLook w:val="04A0" w:firstRow="1" w:lastRow="0" w:firstColumn="1" w:lastColumn="0" w:noHBand="0" w:noVBand="1"/>
      </w:tblPr>
      <w:tblGrid>
        <w:gridCol w:w="1810"/>
        <w:gridCol w:w="1305"/>
        <w:gridCol w:w="1470"/>
        <w:gridCol w:w="945"/>
      </w:tblGrid>
      <w:tr w:rsidR="00EA051D" w:rsidRPr="000A7757" w14:paraId="72848E1C" w14:textId="77777777" w:rsidTr="000A7757">
        <w:trPr>
          <w:tblHeader/>
        </w:trPr>
        <w:tc>
          <w:tcPr>
            <w:tcW w:w="0" w:type="auto"/>
            <w:tcBorders>
              <w:top w:val="single" w:sz="4" w:space="0" w:color="auto"/>
              <w:bottom w:val="single" w:sz="4" w:space="0" w:color="auto"/>
            </w:tcBorders>
            <w:tcMar>
              <w:top w:w="150" w:type="dxa"/>
              <w:left w:w="0" w:type="dxa"/>
              <w:bottom w:w="150" w:type="dxa"/>
              <w:right w:w="240" w:type="dxa"/>
            </w:tcMar>
            <w:vAlign w:val="center"/>
            <w:hideMark/>
          </w:tcPr>
          <w:p w14:paraId="6C89410A" w14:textId="77777777" w:rsidR="00EA051D" w:rsidRPr="000A7757" w:rsidRDefault="00EA051D" w:rsidP="000A7757">
            <w:pPr>
              <w:spacing w:after="0" w:line="240" w:lineRule="auto"/>
              <w:rPr>
                <w:rFonts w:ascii="Times New Roman" w:eastAsia="Times New Roman" w:hAnsi="Times New Roman" w:cs="Times New Roman"/>
                <w:kern w:val="0"/>
                <w:sz w:val="22"/>
                <w:szCs w:val="22"/>
                <w14:ligatures w14:val="none"/>
              </w:rPr>
            </w:pPr>
            <w:r w:rsidRPr="000A7757">
              <w:rPr>
                <w:rFonts w:ascii="Times New Roman" w:eastAsia="Times New Roman" w:hAnsi="Times New Roman" w:cs="Times New Roman"/>
                <w:kern w:val="0"/>
                <w:sz w:val="22"/>
                <w:szCs w:val="22"/>
                <w14:ligatures w14:val="none"/>
              </w:rPr>
              <w:lastRenderedPageBreak/>
              <w:t>Education level</w:t>
            </w:r>
          </w:p>
        </w:tc>
        <w:tc>
          <w:tcPr>
            <w:tcW w:w="0" w:type="auto"/>
            <w:tcBorders>
              <w:top w:val="single" w:sz="4" w:space="0" w:color="auto"/>
              <w:bottom w:val="single" w:sz="4" w:space="0" w:color="auto"/>
            </w:tcBorders>
            <w:tcMar>
              <w:top w:w="150" w:type="dxa"/>
              <w:left w:w="240" w:type="dxa"/>
              <w:bottom w:w="150" w:type="dxa"/>
              <w:right w:w="240" w:type="dxa"/>
            </w:tcMar>
            <w:vAlign w:val="center"/>
            <w:hideMark/>
          </w:tcPr>
          <w:p w14:paraId="6891084D" w14:textId="77777777" w:rsidR="00EA051D" w:rsidRPr="000A7757" w:rsidRDefault="00EA051D" w:rsidP="000A7757">
            <w:pPr>
              <w:spacing w:after="0" w:line="240" w:lineRule="auto"/>
              <w:rPr>
                <w:rFonts w:ascii="Times New Roman" w:eastAsia="Times New Roman" w:hAnsi="Times New Roman" w:cs="Times New Roman"/>
                <w:kern w:val="0"/>
                <w:sz w:val="22"/>
                <w:szCs w:val="22"/>
                <w14:ligatures w14:val="none"/>
              </w:rPr>
            </w:pPr>
            <w:r w:rsidRPr="000A7757">
              <w:rPr>
                <w:rFonts w:ascii="Times New Roman" w:eastAsia="Times New Roman" w:hAnsi="Times New Roman" w:cs="Times New Roman"/>
                <w:kern w:val="0"/>
                <w:sz w:val="22"/>
                <w:szCs w:val="22"/>
                <w14:ligatures w14:val="none"/>
              </w:rPr>
              <w:t>Yes (n)</w:t>
            </w:r>
          </w:p>
        </w:tc>
        <w:tc>
          <w:tcPr>
            <w:tcW w:w="0" w:type="auto"/>
            <w:tcBorders>
              <w:top w:val="single" w:sz="4" w:space="0" w:color="auto"/>
              <w:bottom w:val="single" w:sz="4" w:space="0" w:color="auto"/>
            </w:tcBorders>
            <w:tcMar>
              <w:top w:w="150" w:type="dxa"/>
              <w:left w:w="240" w:type="dxa"/>
              <w:bottom w:w="150" w:type="dxa"/>
              <w:right w:w="240" w:type="dxa"/>
            </w:tcMar>
            <w:vAlign w:val="center"/>
            <w:hideMark/>
          </w:tcPr>
          <w:p w14:paraId="1EF872ED" w14:textId="77777777" w:rsidR="00EA051D" w:rsidRPr="000A7757" w:rsidRDefault="00EA051D" w:rsidP="000A7757">
            <w:pPr>
              <w:spacing w:after="0" w:line="240" w:lineRule="auto"/>
              <w:rPr>
                <w:rFonts w:ascii="Times New Roman" w:eastAsia="Times New Roman" w:hAnsi="Times New Roman" w:cs="Times New Roman"/>
                <w:kern w:val="0"/>
                <w:sz w:val="22"/>
                <w:szCs w:val="22"/>
                <w14:ligatures w14:val="none"/>
              </w:rPr>
            </w:pPr>
            <w:r w:rsidRPr="000A7757">
              <w:rPr>
                <w:rFonts w:ascii="Times New Roman" w:eastAsia="Times New Roman" w:hAnsi="Times New Roman" w:cs="Times New Roman"/>
                <w:kern w:val="0"/>
                <w:sz w:val="22"/>
                <w:szCs w:val="22"/>
                <w14:ligatures w14:val="none"/>
              </w:rPr>
              <w:t>No (n)</w:t>
            </w:r>
          </w:p>
        </w:tc>
        <w:tc>
          <w:tcPr>
            <w:tcW w:w="0" w:type="auto"/>
            <w:tcBorders>
              <w:top w:val="single" w:sz="4" w:space="0" w:color="auto"/>
              <w:bottom w:val="single" w:sz="4" w:space="0" w:color="auto"/>
            </w:tcBorders>
            <w:tcMar>
              <w:top w:w="150" w:type="dxa"/>
              <w:left w:w="240" w:type="dxa"/>
              <w:bottom w:w="150" w:type="dxa"/>
              <w:right w:w="240" w:type="dxa"/>
            </w:tcMar>
            <w:vAlign w:val="center"/>
            <w:hideMark/>
          </w:tcPr>
          <w:p w14:paraId="3C5DB8BA" w14:textId="77777777" w:rsidR="00EA051D" w:rsidRPr="000A7757" w:rsidRDefault="00EA051D" w:rsidP="000A7757">
            <w:pPr>
              <w:spacing w:after="0" w:line="240" w:lineRule="auto"/>
              <w:rPr>
                <w:rFonts w:ascii="Times New Roman" w:eastAsia="Times New Roman" w:hAnsi="Times New Roman" w:cs="Times New Roman"/>
                <w:kern w:val="0"/>
                <w:sz w:val="22"/>
                <w:szCs w:val="22"/>
                <w14:ligatures w14:val="none"/>
              </w:rPr>
            </w:pPr>
            <w:r w:rsidRPr="000A7757">
              <w:rPr>
                <w:rFonts w:ascii="Times New Roman" w:eastAsia="Times New Roman" w:hAnsi="Times New Roman" w:cs="Times New Roman"/>
                <w:kern w:val="0"/>
                <w:sz w:val="22"/>
                <w:szCs w:val="22"/>
                <w14:ligatures w14:val="none"/>
              </w:rPr>
              <w:t>Total</w:t>
            </w:r>
          </w:p>
        </w:tc>
      </w:tr>
      <w:tr w:rsidR="00EA051D" w:rsidRPr="000A7757" w14:paraId="49AA2F54" w14:textId="77777777" w:rsidTr="000A7757">
        <w:tc>
          <w:tcPr>
            <w:tcW w:w="0" w:type="auto"/>
            <w:tcBorders>
              <w:top w:val="single" w:sz="4" w:space="0" w:color="auto"/>
            </w:tcBorders>
            <w:tcMar>
              <w:top w:w="150" w:type="dxa"/>
              <w:left w:w="0" w:type="dxa"/>
              <w:bottom w:w="150" w:type="dxa"/>
              <w:right w:w="240" w:type="dxa"/>
            </w:tcMar>
            <w:vAlign w:val="center"/>
            <w:hideMark/>
          </w:tcPr>
          <w:p w14:paraId="624CC081" w14:textId="77777777" w:rsidR="00EA051D" w:rsidRPr="000A7757" w:rsidRDefault="00EA051D" w:rsidP="000A7757">
            <w:pPr>
              <w:spacing w:after="0" w:line="240" w:lineRule="auto"/>
              <w:rPr>
                <w:rFonts w:ascii="Times New Roman" w:eastAsia="Times New Roman" w:hAnsi="Times New Roman" w:cs="Times New Roman"/>
                <w:kern w:val="0"/>
                <w:sz w:val="22"/>
                <w:szCs w:val="22"/>
                <w14:ligatures w14:val="none"/>
              </w:rPr>
            </w:pPr>
            <w:r w:rsidRPr="000A7757">
              <w:rPr>
                <w:rFonts w:ascii="Times New Roman" w:eastAsia="Times New Roman" w:hAnsi="Times New Roman" w:cs="Times New Roman"/>
                <w:kern w:val="0"/>
                <w:sz w:val="22"/>
                <w:szCs w:val="22"/>
                <w14:ligatures w14:val="none"/>
              </w:rPr>
              <w:t>State diploma</w:t>
            </w:r>
          </w:p>
        </w:tc>
        <w:tc>
          <w:tcPr>
            <w:tcW w:w="0" w:type="auto"/>
            <w:tcBorders>
              <w:top w:val="single" w:sz="4" w:space="0" w:color="auto"/>
            </w:tcBorders>
            <w:tcMar>
              <w:top w:w="150" w:type="dxa"/>
              <w:left w:w="240" w:type="dxa"/>
              <w:bottom w:w="150" w:type="dxa"/>
              <w:right w:w="240" w:type="dxa"/>
            </w:tcMar>
            <w:vAlign w:val="center"/>
            <w:hideMark/>
          </w:tcPr>
          <w:p w14:paraId="35820A21" w14:textId="77777777" w:rsidR="00EA051D" w:rsidRPr="000A7757" w:rsidRDefault="00EA051D" w:rsidP="000A7757">
            <w:pPr>
              <w:spacing w:after="0" w:line="240" w:lineRule="auto"/>
              <w:rPr>
                <w:rFonts w:ascii="Times New Roman" w:eastAsia="Times New Roman" w:hAnsi="Times New Roman" w:cs="Times New Roman"/>
                <w:kern w:val="0"/>
                <w:sz w:val="22"/>
                <w:szCs w:val="22"/>
                <w14:ligatures w14:val="none"/>
              </w:rPr>
            </w:pPr>
            <w:r w:rsidRPr="000A7757">
              <w:rPr>
                <w:rFonts w:ascii="Times New Roman" w:eastAsia="Times New Roman" w:hAnsi="Times New Roman" w:cs="Times New Roman"/>
                <w:kern w:val="0"/>
                <w:sz w:val="22"/>
                <w:szCs w:val="22"/>
                <w14:ligatures w14:val="none"/>
              </w:rPr>
              <w:t>0 (0.0%)</w:t>
            </w:r>
          </w:p>
        </w:tc>
        <w:tc>
          <w:tcPr>
            <w:tcW w:w="0" w:type="auto"/>
            <w:tcBorders>
              <w:top w:val="single" w:sz="4" w:space="0" w:color="auto"/>
            </w:tcBorders>
            <w:tcMar>
              <w:top w:w="150" w:type="dxa"/>
              <w:left w:w="240" w:type="dxa"/>
              <w:bottom w:w="150" w:type="dxa"/>
              <w:right w:w="240" w:type="dxa"/>
            </w:tcMar>
            <w:vAlign w:val="center"/>
            <w:hideMark/>
          </w:tcPr>
          <w:p w14:paraId="58CB51BA" w14:textId="77777777" w:rsidR="00EA051D" w:rsidRPr="000A7757" w:rsidRDefault="00EA051D" w:rsidP="000A7757">
            <w:pPr>
              <w:spacing w:after="0" w:line="240" w:lineRule="auto"/>
              <w:rPr>
                <w:rFonts w:ascii="Times New Roman" w:eastAsia="Times New Roman" w:hAnsi="Times New Roman" w:cs="Times New Roman"/>
                <w:kern w:val="0"/>
                <w:sz w:val="22"/>
                <w:szCs w:val="22"/>
                <w14:ligatures w14:val="none"/>
              </w:rPr>
            </w:pPr>
            <w:r w:rsidRPr="000A7757">
              <w:rPr>
                <w:rFonts w:ascii="Times New Roman" w:eastAsia="Times New Roman" w:hAnsi="Times New Roman" w:cs="Times New Roman"/>
                <w:kern w:val="0"/>
                <w:sz w:val="22"/>
                <w:szCs w:val="22"/>
                <w14:ligatures w14:val="none"/>
              </w:rPr>
              <w:t>14 (100%)</w:t>
            </w:r>
          </w:p>
        </w:tc>
        <w:tc>
          <w:tcPr>
            <w:tcW w:w="0" w:type="auto"/>
            <w:tcBorders>
              <w:top w:val="single" w:sz="4" w:space="0" w:color="auto"/>
            </w:tcBorders>
            <w:tcMar>
              <w:top w:w="150" w:type="dxa"/>
              <w:left w:w="240" w:type="dxa"/>
              <w:bottom w:w="150" w:type="dxa"/>
              <w:right w:w="0" w:type="dxa"/>
            </w:tcMar>
            <w:vAlign w:val="center"/>
            <w:hideMark/>
          </w:tcPr>
          <w:p w14:paraId="0B0B4030" w14:textId="77777777" w:rsidR="00EA051D" w:rsidRPr="000A7757" w:rsidRDefault="00EA051D" w:rsidP="000A7757">
            <w:pPr>
              <w:spacing w:after="0" w:line="240" w:lineRule="auto"/>
              <w:rPr>
                <w:rFonts w:ascii="Times New Roman" w:eastAsia="Times New Roman" w:hAnsi="Times New Roman" w:cs="Times New Roman"/>
                <w:kern w:val="0"/>
                <w:sz w:val="22"/>
                <w:szCs w:val="22"/>
                <w14:ligatures w14:val="none"/>
              </w:rPr>
            </w:pPr>
            <w:r w:rsidRPr="000A7757">
              <w:rPr>
                <w:rFonts w:ascii="Times New Roman" w:eastAsia="Times New Roman" w:hAnsi="Times New Roman" w:cs="Times New Roman"/>
                <w:kern w:val="0"/>
                <w:sz w:val="22"/>
                <w:szCs w:val="22"/>
                <w14:ligatures w14:val="none"/>
              </w:rPr>
              <w:t>14</w:t>
            </w:r>
          </w:p>
        </w:tc>
      </w:tr>
      <w:tr w:rsidR="00EA051D" w:rsidRPr="000A7757" w14:paraId="538E4DA2" w14:textId="77777777" w:rsidTr="000A7757">
        <w:tc>
          <w:tcPr>
            <w:tcW w:w="0" w:type="auto"/>
            <w:tcMar>
              <w:top w:w="150" w:type="dxa"/>
              <w:left w:w="0" w:type="dxa"/>
              <w:bottom w:w="150" w:type="dxa"/>
              <w:right w:w="240" w:type="dxa"/>
            </w:tcMar>
            <w:vAlign w:val="center"/>
            <w:hideMark/>
          </w:tcPr>
          <w:p w14:paraId="20E684B5" w14:textId="77777777" w:rsidR="00EA051D" w:rsidRPr="000A7757" w:rsidRDefault="00EA051D" w:rsidP="000A7757">
            <w:pPr>
              <w:spacing w:after="0" w:line="240" w:lineRule="auto"/>
              <w:rPr>
                <w:rFonts w:ascii="Times New Roman" w:eastAsia="Times New Roman" w:hAnsi="Times New Roman" w:cs="Times New Roman"/>
                <w:kern w:val="0"/>
                <w:sz w:val="22"/>
                <w:szCs w:val="22"/>
                <w14:ligatures w14:val="none"/>
              </w:rPr>
            </w:pPr>
            <w:r w:rsidRPr="000A7757">
              <w:rPr>
                <w:rFonts w:ascii="Times New Roman" w:eastAsia="Times New Roman" w:hAnsi="Times New Roman" w:cs="Times New Roman"/>
                <w:kern w:val="0"/>
                <w:sz w:val="22"/>
                <w:szCs w:val="22"/>
                <w14:ligatures w14:val="none"/>
              </w:rPr>
              <w:t>University degree</w:t>
            </w:r>
          </w:p>
        </w:tc>
        <w:tc>
          <w:tcPr>
            <w:tcW w:w="0" w:type="auto"/>
            <w:tcMar>
              <w:top w:w="150" w:type="dxa"/>
              <w:left w:w="240" w:type="dxa"/>
              <w:bottom w:w="150" w:type="dxa"/>
              <w:right w:w="240" w:type="dxa"/>
            </w:tcMar>
            <w:vAlign w:val="center"/>
            <w:hideMark/>
          </w:tcPr>
          <w:p w14:paraId="467DC967" w14:textId="77777777" w:rsidR="00EA051D" w:rsidRPr="000A7757" w:rsidRDefault="00EA051D" w:rsidP="000A7757">
            <w:pPr>
              <w:spacing w:after="0" w:line="240" w:lineRule="auto"/>
              <w:rPr>
                <w:rFonts w:ascii="Times New Roman" w:eastAsia="Times New Roman" w:hAnsi="Times New Roman" w:cs="Times New Roman"/>
                <w:kern w:val="0"/>
                <w:sz w:val="22"/>
                <w:szCs w:val="22"/>
                <w14:ligatures w14:val="none"/>
              </w:rPr>
            </w:pPr>
            <w:r w:rsidRPr="000A7757">
              <w:rPr>
                <w:rFonts w:ascii="Times New Roman" w:eastAsia="Times New Roman" w:hAnsi="Times New Roman" w:cs="Times New Roman"/>
                <w:kern w:val="0"/>
                <w:sz w:val="22"/>
                <w:szCs w:val="22"/>
                <w14:ligatures w14:val="none"/>
              </w:rPr>
              <w:t>3 (7.1%)</w:t>
            </w:r>
          </w:p>
        </w:tc>
        <w:tc>
          <w:tcPr>
            <w:tcW w:w="0" w:type="auto"/>
            <w:tcMar>
              <w:top w:w="150" w:type="dxa"/>
              <w:left w:w="240" w:type="dxa"/>
              <w:bottom w:w="150" w:type="dxa"/>
              <w:right w:w="240" w:type="dxa"/>
            </w:tcMar>
            <w:vAlign w:val="center"/>
            <w:hideMark/>
          </w:tcPr>
          <w:p w14:paraId="62A4505A" w14:textId="77777777" w:rsidR="00EA051D" w:rsidRPr="000A7757" w:rsidRDefault="00EA051D" w:rsidP="000A7757">
            <w:pPr>
              <w:spacing w:after="0" w:line="240" w:lineRule="auto"/>
              <w:rPr>
                <w:rFonts w:ascii="Times New Roman" w:eastAsia="Times New Roman" w:hAnsi="Times New Roman" w:cs="Times New Roman"/>
                <w:kern w:val="0"/>
                <w:sz w:val="22"/>
                <w:szCs w:val="22"/>
                <w14:ligatures w14:val="none"/>
              </w:rPr>
            </w:pPr>
            <w:r w:rsidRPr="000A7757">
              <w:rPr>
                <w:rFonts w:ascii="Times New Roman" w:eastAsia="Times New Roman" w:hAnsi="Times New Roman" w:cs="Times New Roman"/>
                <w:kern w:val="0"/>
                <w:sz w:val="22"/>
                <w:szCs w:val="22"/>
                <w14:ligatures w14:val="none"/>
              </w:rPr>
              <w:t>39 (92.9%)</w:t>
            </w:r>
          </w:p>
        </w:tc>
        <w:tc>
          <w:tcPr>
            <w:tcW w:w="0" w:type="auto"/>
            <w:tcMar>
              <w:top w:w="150" w:type="dxa"/>
              <w:left w:w="240" w:type="dxa"/>
              <w:bottom w:w="150" w:type="dxa"/>
              <w:right w:w="0" w:type="dxa"/>
            </w:tcMar>
            <w:vAlign w:val="center"/>
            <w:hideMark/>
          </w:tcPr>
          <w:p w14:paraId="54AB8807" w14:textId="77777777" w:rsidR="00EA051D" w:rsidRPr="000A7757" w:rsidRDefault="00EA051D" w:rsidP="000A7757">
            <w:pPr>
              <w:spacing w:after="0" w:line="240" w:lineRule="auto"/>
              <w:rPr>
                <w:rFonts w:ascii="Times New Roman" w:eastAsia="Times New Roman" w:hAnsi="Times New Roman" w:cs="Times New Roman"/>
                <w:kern w:val="0"/>
                <w:sz w:val="22"/>
                <w:szCs w:val="22"/>
                <w14:ligatures w14:val="none"/>
              </w:rPr>
            </w:pPr>
            <w:r w:rsidRPr="000A7757">
              <w:rPr>
                <w:rFonts w:ascii="Times New Roman" w:eastAsia="Times New Roman" w:hAnsi="Times New Roman" w:cs="Times New Roman"/>
                <w:kern w:val="0"/>
                <w:sz w:val="22"/>
                <w:szCs w:val="22"/>
                <w14:ligatures w14:val="none"/>
              </w:rPr>
              <w:t>42</w:t>
            </w:r>
          </w:p>
        </w:tc>
      </w:tr>
      <w:tr w:rsidR="00EA051D" w:rsidRPr="000A7757" w14:paraId="0E47E0AC" w14:textId="77777777" w:rsidTr="000A7757">
        <w:tc>
          <w:tcPr>
            <w:tcW w:w="0" w:type="auto"/>
            <w:tcMar>
              <w:top w:w="150" w:type="dxa"/>
              <w:left w:w="0" w:type="dxa"/>
              <w:bottom w:w="150" w:type="dxa"/>
              <w:right w:w="240" w:type="dxa"/>
            </w:tcMar>
            <w:vAlign w:val="center"/>
            <w:hideMark/>
          </w:tcPr>
          <w:p w14:paraId="15451892" w14:textId="77777777" w:rsidR="00EA051D" w:rsidRPr="000A7757" w:rsidRDefault="00EA051D" w:rsidP="000A7757">
            <w:pPr>
              <w:spacing w:after="0" w:line="240" w:lineRule="auto"/>
              <w:rPr>
                <w:rFonts w:ascii="Times New Roman" w:eastAsia="Times New Roman" w:hAnsi="Times New Roman" w:cs="Times New Roman"/>
                <w:kern w:val="0"/>
                <w:sz w:val="22"/>
                <w:szCs w:val="22"/>
                <w14:ligatures w14:val="none"/>
              </w:rPr>
            </w:pPr>
            <w:r w:rsidRPr="000A7757">
              <w:rPr>
                <w:rFonts w:ascii="Times New Roman" w:eastAsia="Times New Roman" w:hAnsi="Times New Roman" w:cs="Times New Roman"/>
                <w:kern w:val="0"/>
                <w:sz w:val="22"/>
                <w:szCs w:val="22"/>
                <w14:ligatures w14:val="none"/>
              </w:rPr>
              <w:t>Other</w:t>
            </w:r>
          </w:p>
        </w:tc>
        <w:tc>
          <w:tcPr>
            <w:tcW w:w="0" w:type="auto"/>
            <w:tcMar>
              <w:top w:w="150" w:type="dxa"/>
              <w:left w:w="240" w:type="dxa"/>
              <w:bottom w:w="150" w:type="dxa"/>
              <w:right w:w="240" w:type="dxa"/>
            </w:tcMar>
            <w:vAlign w:val="center"/>
            <w:hideMark/>
          </w:tcPr>
          <w:p w14:paraId="16CC4EEA" w14:textId="77777777" w:rsidR="00EA051D" w:rsidRPr="000A7757" w:rsidRDefault="00EA051D" w:rsidP="000A7757">
            <w:pPr>
              <w:spacing w:after="0" w:line="240" w:lineRule="auto"/>
              <w:rPr>
                <w:rFonts w:ascii="Times New Roman" w:eastAsia="Times New Roman" w:hAnsi="Times New Roman" w:cs="Times New Roman"/>
                <w:kern w:val="0"/>
                <w:sz w:val="22"/>
                <w:szCs w:val="22"/>
                <w14:ligatures w14:val="none"/>
              </w:rPr>
            </w:pPr>
            <w:r w:rsidRPr="000A7757">
              <w:rPr>
                <w:rFonts w:ascii="Times New Roman" w:eastAsia="Times New Roman" w:hAnsi="Times New Roman" w:cs="Times New Roman"/>
                <w:kern w:val="0"/>
                <w:sz w:val="22"/>
                <w:szCs w:val="22"/>
                <w14:ligatures w14:val="none"/>
              </w:rPr>
              <w:t>1 (100%)</w:t>
            </w:r>
          </w:p>
        </w:tc>
        <w:tc>
          <w:tcPr>
            <w:tcW w:w="0" w:type="auto"/>
            <w:tcMar>
              <w:top w:w="150" w:type="dxa"/>
              <w:left w:w="240" w:type="dxa"/>
              <w:bottom w:w="150" w:type="dxa"/>
              <w:right w:w="240" w:type="dxa"/>
            </w:tcMar>
            <w:vAlign w:val="center"/>
            <w:hideMark/>
          </w:tcPr>
          <w:p w14:paraId="36FC317D" w14:textId="77777777" w:rsidR="00EA051D" w:rsidRPr="000A7757" w:rsidRDefault="00EA051D" w:rsidP="000A7757">
            <w:pPr>
              <w:spacing w:after="0" w:line="240" w:lineRule="auto"/>
              <w:rPr>
                <w:rFonts w:ascii="Times New Roman" w:eastAsia="Times New Roman" w:hAnsi="Times New Roman" w:cs="Times New Roman"/>
                <w:kern w:val="0"/>
                <w:sz w:val="22"/>
                <w:szCs w:val="22"/>
                <w14:ligatures w14:val="none"/>
              </w:rPr>
            </w:pPr>
            <w:r w:rsidRPr="000A7757">
              <w:rPr>
                <w:rFonts w:ascii="Times New Roman" w:eastAsia="Times New Roman" w:hAnsi="Times New Roman" w:cs="Times New Roman"/>
                <w:kern w:val="0"/>
                <w:sz w:val="22"/>
                <w:szCs w:val="22"/>
                <w14:ligatures w14:val="none"/>
              </w:rPr>
              <w:t>0 (0.0%)</w:t>
            </w:r>
          </w:p>
        </w:tc>
        <w:tc>
          <w:tcPr>
            <w:tcW w:w="0" w:type="auto"/>
            <w:tcMar>
              <w:top w:w="150" w:type="dxa"/>
              <w:left w:w="240" w:type="dxa"/>
              <w:bottom w:w="150" w:type="dxa"/>
              <w:right w:w="0" w:type="dxa"/>
            </w:tcMar>
            <w:vAlign w:val="center"/>
            <w:hideMark/>
          </w:tcPr>
          <w:p w14:paraId="04035105" w14:textId="77777777" w:rsidR="00EA051D" w:rsidRPr="000A7757" w:rsidRDefault="00EA051D" w:rsidP="000A7757">
            <w:pPr>
              <w:spacing w:after="0" w:line="240" w:lineRule="auto"/>
              <w:rPr>
                <w:rFonts w:ascii="Times New Roman" w:eastAsia="Times New Roman" w:hAnsi="Times New Roman" w:cs="Times New Roman"/>
                <w:kern w:val="0"/>
                <w:sz w:val="22"/>
                <w:szCs w:val="22"/>
                <w14:ligatures w14:val="none"/>
              </w:rPr>
            </w:pPr>
            <w:r w:rsidRPr="000A7757">
              <w:rPr>
                <w:rFonts w:ascii="Times New Roman" w:eastAsia="Times New Roman" w:hAnsi="Times New Roman" w:cs="Times New Roman"/>
                <w:kern w:val="0"/>
                <w:sz w:val="22"/>
                <w:szCs w:val="22"/>
                <w14:ligatures w14:val="none"/>
              </w:rPr>
              <w:t>1</w:t>
            </w:r>
          </w:p>
        </w:tc>
      </w:tr>
      <w:tr w:rsidR="00EA051D" w:rsidRPr="000A7757" w14:paraId="4696FCF8" w14:textId="77777777" w:rsidTr="000A7757">
        <w:tc>
          <w:tcPr>
            <w:tcW w:w="0" w:type="auto"/>
            <w:tcMar>
              <w:top w:w="150" w:type="dxa"/>
              <w:left w:w="0" w:type="dxa"/>
              <w:bottom w:w="150" w:type="dxa"/>
              <w:right w:w="240" w:type="dxa"/>
            </w:tcMar>
            <w:vAlign w:val="center"/>
            <w:hideMark/>
          </w:tcPr>
          <w:p w14:paraId="7682CE45" w14:textId="77777777" w:rsidR="00EA051D" w:rsidRPr="000A7757" w:rsidRDefault="00EA051D" w:rsidP="000A7757">
            <w:pPr>
              <w:spacing w:after="0" w:line="240" w:lineRule="auto"/>
              <w:rPr>
                <w:rFonts w:ascii="Times New Roman" w:eastAsia="Times New Roman" w:hAnsi="Times New Roman" w:cs="Times New Roman"/>
                <w:kern w:val="0"/>
                <w:sz w:val="22"/>
                <w:szCs w:val="22"/>
                <w14:ligatures w14:val="none"/>
              </w:rPr>
            </w:pPr>
            <w:r w:rsidRPr="000A7757">
              <w:rPr>
                <w:rFonts w:ascii="Times New Roman" w:eastAsia="Times New Roman" w:hAnsi="Times New Roman" w:cs="Times New Roman"/>
                <w:b/>
                <w:bCs/>
                <w:kern w:val="0"/>
                <w:sz w:val="22"/>
                <w:szCs w:val="22"/>
                <w14:ligatures w14:val="none"/>
              </w:rPr>
              <w:t>Total</w:t>
            </w:r>
          </w:p>
        </w:tc>
        <w:tc>
          <w:tcPr>
            <w:tcW w:w="0" w:type="auto"/>
            <w:tcMar>
              <w:top w:w="150" w:type="dxa"/>
              <w:left w:w="240" w:type="dxa"/>
              <w:bottom w:w="150" w:type="dxa"/>
              <w:right w:w="240" w:type="dxa"/>
            </w:tcMar>
            <w:vAlign w:val="center"/>
            <w:hideMark/>
          </w:tcPr>
          <w:p w14:paraId="13301838" w14:textId="77777777" w:rsidR="00EA051D" w:rsidRPr="000A7757" w:rsidRDefault="00EA051D" w:rsidP="000A7757">
            <w:pPr>
              <w:spacing w:after="0" w:line="240" w:lineRule="auto"/>
              <w:rPr>
                <w:rFonts w:ascii="Times New Roman" w:eastAsia="Times New Roman" w:hAnsi="Times New Roman" w:cs="Times New Roman"/>
                <w:kern w:val="0"/>
                <w:sz w:val="22"/>
                <w:szCs w:val="22"/>
                <w14:ligatures w14:val="none"/>
              </w:rPr>
            </w:pPr>
            <w:r w:rsidRPr="000A7757">
              <w:rPr>
                <w:rFonts w:ascii="Times New Roman" w:eastAsia="Times New Roman" w:hAnsi="Times New Roman" w:cs="Times New Roman"/>
                <w:b/>
                <w:bCs/>
                <w:kern w:val="0"/>
                <w:sz w:val="22"/>
                <w:szCs w:val="22"/>
                <w14:ligatures w14:val="none"/>
              </w:rPr>
              <w:t>4</w:t>
            </w:r>
          </w:p>
        </w:tc>
        <w:tc>
          <w:tcPr>
            <w:tcW w:w="0" w:type="auto"/>
            <w:tcMar>
              <w:top w:w="150" w:type="dxa"/>
              <w:left w:w="240" w:type="dxa"/>
              <w:bottom w:w="150" w:type="dxa"/>
              <w:right w:w="240" w:type="dxa"/>
            </w:tcMar>
            <w:vAlign w:val="center"/>
            <w:hideMark/>
          </w:tcPr>
          <w:p w14:paraId="371DC614" w14:textId="77777777" w:rsidR="00EA051D" w:rsidRPr="000A7757" w:rsidRDefault="00EA051D" w:rsidP="000A7757">
            <w:pPr>
              <w:spacing w:after="0" w:line="240" w:lineRule="auto"/>
              <w:rPr>
                <w:rFonts w:ascii="Times New Roman" w:eastAsia="Times New Roman" w:hAnsi="Times New Roman" w:cs="Times New Roman"/>
                <w:kern w:val="0"/>
                <w:sz w:val="22"/>
                <w:szCs w:val="22"/>
                <w14:ligatures w14:val="none"/>
              </w:rPr>
            </w:pPr>
            <w:r w:rsidRPr="000A7757">
              <w:rPr>
                <w:rFonts w:ascii="Times New Roman" w:eastAsia="Times New Roman" w:hAnsi="Times New Roman" w:cs="Times New Roman"/>
                <w:b/>
                <w:bCs/>
                <w:kern w:val="0"/>
                <w:sz w:val="22"/>
                <w:szCs w:val="22"/>
                <w14:ligatures w14:val="none"/>
              </w:rPr>
              <w:t>53</w:t>
            </w:r>
          </w:p>
        </w:tc>
        <w:tc>
          <w:tcPr>
            <w:tcW w:w="0" w:type="auto"/>
            <w:tcMar>
              <w:top w:w="150" w:type="dxa"/>
              <w:left w:w="240" w:type="dxa"/>
              <w:bottom w:w="150" w:type="dxa"/>
              <w:right w:w="0" w:type="dxa"/>
            </w:tcMar>
            <w:vAlign w:val="center"/>
            <w:hideMark/>
          </w:tcPr>
          <w:p w14:paraId="0C44CDC7" w14:textId="77777777" w:rsidR="00EA051D" w:rsidRPr="000A7757" w:rsidRDefault="00EA051D" w:rsidP="000A7757">
            <w:pPr>
              <w:spacing w:after="0" w:line="240" w:lineRule="auto"/>
              <w:rPr>
                <w:rFonts w:ascii="Times New Roman" w:eastAsia="Times New Roman" w:hAnsi="Times New Roman" w:cs="Times New Roman"/>
                <w:kern w:val="0"/>
                <w:sz w:val="22"/>
                <w:szCs w:val="22"/>
                <w14:ligatures w14:val="none"/>
              </w:rPr>
            </w:pPr>
            <w:r w:rsidRPr="000A7757">
              <w:rPr>
                <w:rFonts w:ascii="Times New Roman" w:eastAsia="Times New Roman" w:hAnsi="Times New Roman" w:cs="Times New Roman"/>
                <w:b/>
                <w:bCs/>
                <w:kern w:val="0"/>
                <w:sz w:val="22"/>
                <w:szCs w:val="22"/>
                <w14:ligatures w14:val="none"/>
              </w:rPr>
              <w:t>57</w:t>
            </w:r>
          </w:p>
        </w:tc>
      </w:tr>
    </w:tbl>
    <w:p w14:paraId="2973A058" w14:textId="77777777" w:rsidR="00EA051D" w:rsidRPr="00EA051D" w:rsidRDefault="00EA051D" w:rsidP="00EA051D">
      <w:pPr>
        <w:shd w:val="clear" w:color="auto" w:fill="FFFFFF"/>
        <w:spacing w:before="240" w:after="240" w:line="420" w:lineRule="atLeast"/>
        <w:rPr>
          <w:rFonts w:ascii="Times New Roman" w:eastAsia="Times New Roman" w:hAnsi="Times New Roman" w:cs="Times New Roman"/>
          <w:color w:val="0F1115"/>
          <w:kern w:val="0"/>
          <w14:ligatures w14:val="none"/>
        </w:rPr>
      </w:pPr>
      <w:r w:rsidRPr="00EA051D">
        <w:rPr>
          <w:rFonts w:ascii="Times New Roman" w:eastAsia="Times New Roman" w:hAnsi="Times New Roman" w:cs="Times New Roman"/>
          <w:b/>
          <w:bCs/>
          <w:color w:val="0F1115"/>
          <w:kern w:val="0"/>
          <w14:ligatures w14:val="none"/>
        </w:rPr>
        <w:t xml:space="preserve">Calculated χ² = 14.308; </w:t>
      </w:r>
      <w:proofErr w:type="spellStart"/>
      <w:r w:rsidRPr="00EA051D">
        <w:rPr>
          <w:rFonts w:ascii="Times New Roman" w:eastAsia="Times New Roman" w:hAnsi="Times New Roman" w:cs="Times New Roman"/>
          <w:b/>
          <w:bCs/>
          <w:color w:val="0F1115"/>
          <w:kern w:val="0"/>
          <w14:ligatures w14:val="none"/>
        </w:rPr>
        <w:t>df</w:t>
      </w:r>
      <w:proofErr w:type="spellEnd"/>
      <w:r w:rsidRPr="00EA051D">
        <w:rPr>
          <w:rFonts w:ascii="Times New Roman" w:eastAsia="Times New Roman" w:hAnsi="Times New Roman" w:cs="Times New Roman"/>
          <w:b/>
          <w:bCs/>
          <w:color w:val="0F1115"/>
          <w:kern w:val="0"/>
          <w14:ligatures w14:val="none"/>
        </w:rPr>
        <w:t xml:space="preserve"> = 2; Tabulated χ² (0.05; 2) = 5.99; p &lt; 0.05</w:t>
      </w:r>
    </w:p>
    <w:p w14:paraId="53DB192C" w14:textId="77777777" w:rsidR="00EA051D" w:rsidRPr="00EA051D" w:rsidRDefault="00EA051D" w:rsidP="00EA051D">
      <w:pPr>
        <w:shd w:val="clear" w:color="auto" w:fill="FFFFFF"/>
        <w:spacing w:before="240" w:after="240" w:line="420" w:lineRule="atLeast"/>
        <w:rPr>
          <w:rFonts w:ascii="Times New Roman" w:eastAsia="Times New Roman" w:hAnsi="Times New Roman" w:cs="Times New Roman"/>
          <w:color w:val="0F1115"/>
          <w:kern w:val="0"/>
          <w14:ligatures w14:val="none"/>
        </w:rPr>
      </w:pPr>
      <w:r w:rsidRPr="00EA051D">
        <w:rPr>
          <w:rFonts w:ascii="Times New Roman" w:eastAsia="Times New Roman" w:hAnsi="Times New Roman" w:cs="Times New Roman"/>
          <w:color w:val="0F1115"/>
          <w:kern w:val="0"/>
          <w14:ligatures w14:val="none"/>
        </w:rPr>
        <w:t>The chi-square test indicates a statistically significant association between education level and knowledge of specific PNC standards.</w:t>
      </w:r>
    </w:p>
    <w:p w14:paraId="17619896" w14:textId="77777777" w:rsidR="00EA051D" w:rsidRPr="00EA051D" w:rsidRDefault="00EA051D" w:rsidP="00EA051D">
      <w:pPr>
        <w:shd w:val="clear" w:color="auto" w:fill="FFFFFF"/>
        <w:spacing w:before="240" w:after="240" w:line="420" w:lineRule="atLeast"/>
        <w:rPr>
          <w:rFonts w:ascii="Times New Roman" w:eastAsia="Times New Roman" w:hAnsi="Times New Roman" w:cs="Times New Roman"/>
          <w:color w:val="0F1115"/>
          <w:kern w:val="0"/>
          <w14:ligatures w14:val="none"/>
        </w:rPr>
      </w:pPr>
      <w:r w:rsidRPr="00EA051D">
        <w:rPr>
          <w:rFonts w:ascii="Times New Roman" w:eastAsia="Times New Roman" w:hAnsi="Times New Roman" w:cs="Times New Roman"/>
          <w:b/>
          <w:bCs/>
          <w:color w:val="0F1115"/>
          <w:kern w:val="0"/>
          <w14:ligatures w14:val="none"/>
        </w:rPr>
        <w:t>Table 14. Association between professional experience and knowledge of specific PNC standards</w:t>
      </w:r>
    </w:p>
    <w:tbl>
      <w:tblPr>
        <w:tblW w:w="0" w:type="auto"/>
        <w:tblBorders>
          <w:top w:val="single" w:sz="4" w:space="0" w:color="auto"/>
          <w:bottom w:val="single" w:sz="4" w:space="0" w:color="auto"/>
        </w:tblBorders>
        <w:tblCellMar>
          <w:top w:w="15" w:type="dxa"/>
          <w:left w:w="15" w:type="dxa"/>
          <w:bottom w:w="15" w:type="dxa"/>
          <w:right w:w="15" w:type="dxa"/>
        </w:tblCellMar>
        <w:tblLook w:val="04A0" w:firstRow="1" w:lastRow="0" w:firstColumn="1" w:lastColumn="0" w:noHBand="0" w:noVBand="1"/>
      </w:tblPr>
      <w:tblGrid>
        <w:gridCol w:w="1999"/>
        <w:gridCol w:w="1134"/>
        <w:gridCol w:w="1061"/>
        <w:gridCol w:w="945"/>
      </w:tblGrid>
      <w:tr w:rsidR="00EA051D" w:rsidRPr="000A7757" w14:paraId="5EC18B0A" w14:textId="77777777" w:rsidTr="000A7757">
        <w:trPr>
          <w:tblHeader/>
        </w:trPr>
        <w:tc>
          <w:tcPr>
            <w:tcW w:w="0" w:type="auto"/>
            <w:tcBorders>
              <w:top w:val="single" w:sz="4" w:space="0" w:color="auto"/>
              <w:bottom w:val="single" w:sz="4" w:space="0" w:color="auto"/>
            </w:tcBorders>
            <w:tcMar>
              <w:top w:w="150" w:type="dxa"/>
              <w:left w:w="0" w:type="dxa"/>
              <w:bottom w:w="150" w:type="dxa"/>
              <w:right w:w="240" w:type="dxa"/>
            </w:tcMar>
            <w:vAlign w:val="center"/>
            <w:hideMark/>
          </w:tcPr>
          <w:p w14:paraId="16275FAD" w14:textId="77777777" w:rsidR="00EA051D" w:rsidRPr="000A7757" w:rsidRDefault="00EA051D" w:rsidP="000A7757">
            <w:pPr>
              <w:spacing w:after="0" w:line="240" w:lineRule="auto"/>
              <w:rPr>
                <w:rFonts w:ascii="Times New Roman" w:eastAsia="Times New Roman" w:hAnsi="Times New Roman" w:cs="Times New Roman"/>
                <w:kern w:val="0"/>
                <w:sz w:val="22"/>
                <w:szCs w:val="22"/>
                <w14:ligatures w14:val="none"/>
              </w:rPr>
            </w:pPr>
            <w:r w:rsidRPr="000A7757">
              <w:rPr>
                <w:rFonts w:ascii="Times New Roman" w:eastAsia="Times New Roman" w:hAnsi="Times New Roman" w:cs="Times New Roman"/>
                <w:kern w:val="0"/>
                <w:sz w:val="22"/>
                <w:szCs w:val="22"/>
                <w14:ligatures w14:val="none"/>
              </w:rPr>
              <w:t>Years of experience</w:t>
            </w:r>
          </w:p>
        </w:tc>
        <w:tc>
          <w:tcPr>
            <w:tcW w:w="0" w:type="auto"/>
            <w:tcBorders>
              <w:top w:val="single" w:sz="4" w:space="0" w:color="auto"/>
              <w:bottom w:val="single" w:sz="4" w:space="0" w:color="auto"/>
            </w:tcBorders>
            <w:tcMar>
              <w:top w:w="150" w:type="dxa"/>
              <w:left w:w="240" w:type="dxa"/>
              <w:bottom w:w="150" w:type="dxa"/>
              <w:right w:w="240" w:type="dxa"/>
            </w:tcMar>
            <w:vAlign w:val="center"/>
            <w:hideMark/>
          </w:tcPr>
          <w:p w14:paraId="7F8E37A0" w14:textId="77777777" w:rsidR="00EA051D" w:rsidRPr="000A7757" w:rsidRDefault="00EA051D" w:rsidP="000A7757">
            <w:pPr>
              <w:spacing w:after="0" w:line="240" w:lineRule="auto"/>
              <w:rPr>
                <w:rFonts w:ascii="Times New Roman" w:eastAsia="Times New Roman" w:hAnsi="Times New Roman" w:cs="Times New Roman"/>
                <w:kern w:val="0"/>
                <w:sz w:val="22"/>
                <w:szCs w:val="22"/>
                <w14:ligatures w14:val="none"/>
              </w:rPr>
            </w:pPr>
            <w:r w:rsidRPr="000A7757">
              <w:rPr>
                <w:rFonts w:ascii="Times New Roman" w:eastAsia="Times New Roman" w:hAnsi="Times New Roman" w:cs="Times New Roman"/>
                <w:kern w:val="0"/>
                <w:sz w:val="22"/>
                <w:szCs w:val="22"/>
                <w14:ligatures w14:val="none"/>
              </w:rPr>
              <w:t>Yes (n)</w:t>
            </w:r>
          </w:p>
        </w:tc>
        <w:tc>
          <w:tcPr>
            <w:tcW w:w="0" w:type="auto"/>
            <w:tcBorders>
              <w:top w:val="single" w:sz="4" w:space="0" w:color="auto"/>
              <w:bottom w:val="single" w:sz="4" w:space="0" w:color="auto"/>
            </w:tcBorders>
            <w:tcMar>
              <w:top w:w="150" w:type="dxa"/>
              <w:left w:w="240" w:type="dxa"/>
              <w:bottom w:w="150" w:type="dxa"/>
              <w:right w:w="240" w:type="dxa"/>
            </w:tcMar>
            <w:vAlign w:val="center"/>
            <w:hideMark/>
          </w:tcPr>
          <w:p w14:paraId="0DF8F5C8" w14:textId="77777777" w:rsidR="00EA051D" w:rsidRPr="000A7757" w:rsidRDefault="00EA051D" w:rsidP="000A7757">
            <w:pPr>
              <w:spacing w:after="0" w:line="240" w:lineRule="auto"/>
              <w:rPr>
                <w:rFonts w:ascii="Times New Roman" w:eastAsia="Times New Roman" w:hAnsi="Times New Roman" w:cs="Times New Roman"/>
                <w:kern w:val="0"/>
                <w:sz w:val="22"/>
                <w:szCs w:val="22"/>
                <w14:ligatures w14:val="none"/>
              </w:rPr>
            </w:pPr>
            <w:r w:rsidRPr="000A7757">
              <w:rPr>
                <w:rFonts w:ascii="Times New Roman" w:eastAsia="Times New Roman" w:hAnsi="Times New Roman" w:cs="Times New Roman"/>
                <w:kern w:val="0"/>
                <w:sz w:val="22"/>
                <w:szCs w:val="22"/>
                <w14:ligatures w14:val="none"/>
              </w:rPr>
              <w:t>No (n)</w:t>
            </w:r>
          </w:p>
        </w:tc>
        <w:tc>
          <w:tcPr>
            <w:tcW w:w="0" w:type="auto"/>
            <w:tcBorders>
              <w:top w:val="single" w:sz="4" w:space="0" w:color="auto"/>
              <w:bottom w:val="single" w:sz="4" w:space="0" w:color="auto"/>
            </w:tcBorders>
            <w:tcMar>
              <w:top w:w="150" w:type="dxa"/>
              <w:left w:w="240" w:type="dxa"/>
              <w:bottom w:w="150" w:type="dxa"/>
              <w:right w:w="240" w:type="dxa"/>
            </w:tcMar>
            <w:vAlign w:val="center"/>
            <w:hideMark/>
          </w:tcPr>
          <w:p w14:paraId="22F9A87D" w14:textId="77777777" w:rsidR="00EA051D" w:rsidRPr="000A7757" w:rsidRDefault="00EA051D" w:rsidP="000A7757">
            <w:pPr>
              <w:spacing w:after="0" w:line="240" w:lineRule="auto"/>
              <w:rPr>
                <w:rFonts w:ascii="Times New Roman" w:eastAsia="Times New Roman" w:hAnsi="Times New Roman" w:cs="Times New Roman"/>
                <w:kern w:val="0"/>
                <w:sz w:val="22"/>
                <w:szCs w:val="22"/>
                <w14:ligatures w14:val="none"/>
              </w:rPr>
            </w:pPr>
            <w:r w:rsidRPr="000A7757">
              <w:rPr>
                <w:rFonts w:ascii="Times New Roman" w:eastAsia="Times New Roman" w:hAnsi="Times New Roman" w:cs="Times New Roman"/>
                <w:kern w:val="0"/>
                <w:sz w:val="22"/>
                <w:szCs w:val="22"/>
                <w14:ligatures w14:val="none"/>
              </w:rPr>
              <w:t>Total</w:t>
            </w:r>
          </w:p>
        </w:tc>
      </w:tr>
      <w:tr w:rsidR="00EA051D" w:rsidRPr="000A7757" w14:paraId="2E8406FE" w14:textId="77777777" w:rsidTr="000A7757">
        <w:tc>
          <w:tcPr>
            <w:tcW w:w="0" w:type="auto"/>
            <w:tcBorders>
              <w:top w:val="single" w:sz="4" w:space="0" w:color="auto"/>
            </w:tcBorders>
            <w:tcMar>
              <w:top w:w="150" w:type="dxa"/>
              <w:left w:w="0" w:type="dxa"/>
              <w:bottom w:w="150" w:type="dxa"/>
              <w:right w:w="240" w:type="dxa"/>
            </w:tcMar>
            <w:vAlign w:val="center"/>
            <w:hideMark/>
          </w:tcPr>
          <w:p w14:paraId="41FFF159" w14:textId="77777777" w:rsidR="00EA051D" w:rsidRPr="000A7757" w:rsidRDefault="00EA051D" w:rsidP="000A7757">
            <w:pPr>
              <w:spacing w:after="0" w:line="240" w:lineRule="auto"/>
              <w:rPr>
                <w:rFonts w:ascii="Times New Roman" w:eastAsia="Times New Roman" w:hAnsi="Times New Roman" w:cs="Times New Roman"/>
                <w:kern w:val="0"/>
                <w:sz w:val="22"/>
                <w:szCs w:val="22"/>
                <w14:ligatures w14:val="none"/>
              </w:rPr>
            </w:pPr>
            <w:r w:rsidRPr="000A7757">
              <w:rPr>
                <w:rFonts w:ascii="Times New Roman" w:eastAsia="Times New Roman" w:hAnsi="Times New Roman" w:cs="Times New Roman"/>
                <w:kern w:val="0"/>
                <w:sz w:val="22"/>
                <w:szCs w:val="22"/>
                <w14:ligatures w14:val="none"/>
              </w:rPr>
              <w:t>&lt; 5 years</w:t>
            </w:r>
          </w:p>
        </w:tc>
        <w:tc>
          <w:tcPr>
            <w:tcW w:w="0" w:type="auto"/>
            <w:tcBorders>
              <w:top w:val="single" w:sz="4" w:space="0" w:color="auto"/>
            </w:tcBorders>
            <w:tcMar>
              <w:top w:w="150" w:type="dxa"/>
              <w:left w:w="240" w:type="dxa"/>
              <w:bottom w:w="150" w:type="dxa"/>
              <w:right w:w="240" w:type="dxa"/>
            </w:tcMar>
            <w:vAlign w:val="center"/>
            <w:hideMark/>
          </w:tcPr>
          <w:p w14:paraId="12DAC0B2" w14:textId="77777777" w:rsidR="00EA051D" w:rsidRPr="000A7757" w:rsidRDefault="00EA051D" w:rsidP="000A7757">
            <w:pPr>
              <w:spacing w:after="0" w:line="240" w:lineRule="auto"/>
              <w:rPr>
                <w:rFonts w:ascii="Times New Roman" w:eastAsia="Times New Roman" w:hAnsi="Times New Roman" w:cs="Times New Roman"/>
                <w:kern w:val="0"/>
                <w:sz w:val="22"/>
                <w:szCs w:val="22"/>
                <w14:ligatures w14:val="none"/>
              </w:rPr>
            </w:pPr>
            <w:r w:rsidRPr="000A7757">
              <w:rPr>
                <w:rFonts w:ascii="Times New Roman" w:eastAsia="Times New Roman" w:hAnsi="Times New Roman" w:cs="Times New Roman"/>
                <w:kern w:val="0"/>
                <w:sz w:val="22"/>
                <w:szCs w:val="22"/>
                <w14:ligatures w14:val="none"/>
              </w:rPr>
              <w:t>2</w:t>
            </w:r>
          </w:p>
        </w:tc>
        <w:tc>
          <w:tcPr>
            <w:tcW w:w="0" w:type="auto"/>
            <w:tcBorders>
              <w:top w:val="single" w:sz="4" w:space="0" w:color="auto"/>
            </w:tcBorders>
            <w:tcMar>
              <w:top w:w="150" w:type="dxa"/>
              <w:left w:w="240" w:type="dxa"/>
              <w:bottom w:w="150" w:type="dxa"/>
              <w:right w:w="240" w:type="dxa"/>
            </w:tcMar>
            <w:vAlign w:val="center"/>
            <w:hideMark/>
          </w:tcPr>
          <w:p w14:paraId="6D1F2C93" w14:textId="77777777" w:rsidR="00EA051D" w:rsidRPr="000A7757" w:rsidRDefault="00EA051D" w:rsidP="000A7757">
            <w:pPr>
              <w:spacing w:after="0" w:line="240" w:lineRule="auto"/>
              <w:rPr>
                <w:rFonts w:ascii="Times New Roman" w:eastAsia="Times New Roman" w:hAnsi="Times New Roman" w:cs="Times New Roman"/>
                <w:kern w:val="0"/>
                <w:sz w:val="22"/>
                <w:szCs w:val="22"/>
                <w14:ligatures w14:val="none"/>
              </w:rPr>
            </w:pPr>
            <w:r w:rsidRPr="000A7757">
              <w:rPr>
                <w:rFonts w:ascii="Times New Roman" w:eastAsia="Times New Roman" w:hAnsi="Times New Roman" w:cs="Times New Roman"/>
                <w:kern w:val="0"/>
                <w:sz w:val="22"/>
                <w:szCs w:val="22"/>
                <w14:ligatures w14:val="none"/>
              </w:rPr>
              <w:t>45</w:t>
            </w:r>
          </w:p>
        </w:tc>
        <w:tc>
          <w:tcPr>
            <w:tcW w:w="0" w:type="auto"/>
            <w:tcBorders>
              <w:top w:val="single" w:sz="4" w:space="0" w:color="auto"/>
            </w:tcBorders>
            <w:tcMar>
              <w:top w:w="150" w:type="dxa"/>
              <w:left w:w="240" w:type="dxa"/>
              <w:bottom w:w="150" w:type="dxa"/>
              <w:right w:w="0" w:type="dxa"/>
            </w:tcMar>
            <w:vAlign w:val="center"/>
            <w:hideMark/>
          </w:tcPr>
          <w:p w14:paraId="5FFE0148" w14:textId="77777777" w:rsidR="00EA051D" w:rsidRPr="000A7757" w:rsidRDefault="00EA051D" w:rsidP="000A7757">
            <w:pPr>
              <w:spacing w:after="0" w:line="240" w:lineRule="auto"/>
              <w:rPr>
                <w:rFonts w:ascii="Times New Roman" w:eastAsia="Times New Roman" w:hAnsi="Times New Roman" w:cs="Times New Roman"/>
                <w:kern w:val="0"/>
                <w:sz w:val="22"/>
                <w:szCs w:val="22"/>
                <w14:ligatures w14:val="none"/>
              </w:rPr>
            </w:pPr>
            <w:r w:rsidRPr="000A7757">
              <w:rPr>
                <w:rFonts w:ascii="Times New Roman" w:eastAsia="Times New Roman" w:hAnsi="Times New Roman" w:cs="Times New Roman"/>
                <w:kern w:val="0"/>
                <w:sz w:val="22"/>
                <w:szCs w:val="22"/>
                <w14:ligatures w14:val="none"/>
              </w:rPr>
              <w:t>47</w:t>
            </w:r>
          </w:p>
        </w:tc>
      </w:tr>
      <w:tr w:rsidR="00EA051D" w:rsidRPr="000A7757" w14:paraId="6A930D98" w14:textId="77777777" w:rsidTr="000A7757">
        <w:tc>
          <w:tcPr>
            <w:tcW w:w="0" w:type="auto"/>
            <w:tcMar>
              <w:top w:w="150" w:type="dxa"/>
              <w:left w:w="0" w:type="dxa"/>
              <w:bottom w:w="150" w:type="dxa"/>
              <w:right w:w="240" w:type="dxa"/>
            </w:tcMar>
            <w:vAlign w:val="center"/>
            <w:hideMark/>
          </w:tcPr>
          <w:p w14:paraId="1A0CFDF7" w14:textId="77777777" w:rsidR="00EA051D" w:rsidRPr="000A7757" w:rsidRDefault="00EA051D" w:rsidP="000A7757">
            <w:pPr>
              <w:spacing w:after="0" w:line="240" w:lineRule="auto"/>
              <w:rPr>
                <w:rFonts w:ascii="Times New Roman" w:eastAsia="Times New Roman" w:hAnsi="Times New Roman" w:cs="Times New Roman"/>
                <w:kern w:val="0"/>
                <w:sz w:val="22"/>
                <w:szCs w:val="22"/>
                <w14:ligatures w14:val="none"/>
              </w:rPr>
            </w:pPr>
            <w:r w:rsidRPr="000A7757">
              <w:rPr>
                <w:rFonts w:ascii="Times New Roman" w:eastAsia="Times New Roman" w:hAnsi="Times New Roman" w:cs="Times New Roman"/>
                <w:kern w:val="0"/>
                <w:sz w:val="22"/>
                <w:szCs w:val="22"/>
                <w14:ligatures w14:val="none"/>
              </w:rPr>
              <w:t>5–10 years</w:t>
            </w:r>
          </w:p>
        </w:tc>
        <w:tc>
          <w:tcPr>
            <w:tcW w:w="0" w:type="auto"/>
            <w:tcMar>
              <w:top w:w="150" w:type="dxa"/>
              <w:left w:w="240" w:type="dxa"/>
              <w:bottom w:w="150" w:type="dxa"/>
              <w:right w:w="240" w:type="dxa"/>
            </w:tcMar>
            <w:vAlign w:val="center"/>
            <w:hideMark/>
          </w:tcPr>
          <w:p w14:paraId="7F77AF57" w14:textId="77777777" w:rsidR="00EA051D" w:rsidRPr="000A7757" w:rsidRDefault="00EA051D" w:rsidP="000A7757">
            <w:pPr>
              <w:spacing w:after="0" w:line="240" w:lineRule="auto"/>
              <w:rPr>
                <w:rFonts w:ascii="Times New Roman" w:eastAsia="Times New Roman" w:hAnsi="Times New Roman" w:cs="Times New Roman"/>
                <w:kern w:val="0"/>
                <w:sz w:val="22"/>
                <w:szCs w:val="22"/>
                <w14:ligatures w14:val="none"/>
              </w:rPr>
            </w:pPr>
            <w:r w:rsidRPr="000A7757">
              <w:rPr>
                <w:rFonts w:ascii="Times New Roman" w:eastAsia="Times New Roman" w:hAnsi="Times New Roman" w:cs="Times New Roman"/>
                <w:kern w:val="0"/>
                <w:sz w:val="22"/>
                <w:szCs w:val="22"/>
                <w14:ligatures w14:val="none"/>
              </w:rPr>
              <w:t>1</w:t>
            </w:r>
          </w:p>
        </w:tc>
        <w:tc>
          <w:tcPr>
            <w:tcW w:w="0" w:type="auto"/>
            <w:tcMar>
              <w:top w:w="150" w:type="dxa"/>
              <w:left w:w="240" w:type="dxa"/>
              <w:bottom w:w="150" w:type="dxa"/>
              <w:right w:w="240" w:type="dxa"/>
            </w:tcMar>
            <w:vAlign w:val="center"/>
            <w:hideMark/>
          </w:tcPr>
          <w:p w14:paraId="2D8E88CE" w14:textId="77777777" w:rsidR="00EA051D" w:rsidRPr="000A7757" w:rsidRDefault="00EA051D" w:rsidP="000A7757">
            <w:pPr>
              <w:spacing w:after="0" w:line="240" w:lineRule="auto"/>
              <w:rPr>
                <w:rFonts w:ascii="Times New Roman" w:eastAsia="Times New Roman" w:hAnsi="Times New Roman" w:cs="Times New Roman"/>
                <w:kern w:val="0"/>
                <w:sz w:val="22"/>
                <w:szCs w:val="22"/>
                <w14:ligatures w14:val="none"/>
              </w:rPr>
            </w:pPr>
            <w:r w:rsidRPr="000A7757">
              <w:rPr>
                <w:rFonts w:ascii="Times New Roman" w:eastAsia="Times New Roman" w:hAnsi="Times New Roman" w:cs="Times New Roman"/>
                <w:kern w:val="0"/>
                <w:sz w:val="22"/>
                <w:szCs w:val="22"/>
                <w14:ligatures w14:val="none"/>
              </w:rPr>
              <w:t>5</w:t>
            </w:r>
          </w:p>
        </w:tc>
        <w:tc>
          <w:tcPr>
            <w:tcW w:w="0" w:type="auto"/>
            <w:tcMar>
              <w:top w:w="150" w:type="dxa"/>
              <w:left w:w="240" w:type="dxa"/>
              <w:bottom w:w="150" w:type="dxa"/>
              <w:right w:w="0" w:type="dxa"/>
            </w:tcMar>
            <w:vAlign w:val="center"/>
            <w:hideMark/>
          </w:tcPr>
          <w:p w14:paraId="50230567" w14:textId="77777777" w:rsidR="00EA051D" w:rsidRPr="000A7757" w:rsidRDefault="00EA051D" w:rsidP="000A7757">
            <w:pPr>
              <w:spacing w:after="0" w:line="240" w:lineRule="auto"/>
              <w:rPr>
                <w:rFonts w:ascii="Times New Roman" w:eastAsia="Times New Roman" w:hAnsi="Times New Roman" w:cs="Times New Roman"/>
                <w:kern w:val="0"/>
                <w:sz w:val="22"/>
                <w:szCs w:val="22"/>
                <w14:ligatures w14:val="none"/>
              </w:rPr>
            </w:pPr>
            <w:r w:rsidRPr="000A7757">
              <w:rPr>
                <w:rFonts w:ascii="Times New Roman" w:eastAsia="Times New Roman" w:hAnsi="Times New Roman" w:cs="Times New Roman"/>
                <w:kern w:val="0"/>
                <w:sz w:val="22"/>
                <w:szCs w:val="22"/>
                <w14:ligatures w14:val="none"/>
              </w:rPr>
              <w:t>6</w:t>
            </w:r>
          </w:p>
        </w:tc>
      </w:tr>
      <w:tr w:rsidR="00EA051D" w:rsidRPr="000A7757" w14:paraId="5E2D90EB" w14:textId="77777777" w:rsidTr="000A7757">
        <w:tc>
          <w:tcPr>
            <w:tcW w:w="0" w:type="auto"/>
            <w:tcMar>
              <w:top w:w="150" w:type="dxa"/>
              <w:left w:w="0" w:type="dxa"/>
              <w:bottom w:w="150" w:type="dxa"/>
              <w:right w:w="240" w:type="dxa"/>
            </w:tcMar>
            <w:vAlign w:val="center"/>
            <w:hideMark/>
          </w:tcPr>
          <w:p w14:paraId="267D5D82" w14:textId="77777777" w:rsidR="00EA051D" w:rsidRPr="000A7757" w:rsidRDefault="00EA051D" w:rsidP="000A7757">
            <w:pPr>
              <w:spacing w:after="0" w:line="240" w:lineRule="auto"/>
              <w:rPr>
                <w:rFonts w:ascii="Times New Roman" w:eastAsia="Times New Roman" w:hAnsi="Times New Roman" w:cs="Times New Roman"/>
                <w:kern w:val="0"/>
                <w:sz w:val="22"/>
                <w:szCs w:val="22"/>
                <w14:ligatures w14:val="none"/>
              </w:rPr>
            </w:pPr>
            <w:r w:rsidRPr="000A7757">
              <w:rPr>
                <w:rFonts w:ascii="Times New Roman" w:eastAsia="Times New Roman" w:hAnsi="Times New Roman" w:cs="Times New Roman"/>
                <w:kern w:val="0"/>
                <w:sz w:val="22"/>
                <w:szCs w:val="22"/>
                <w14:ligatures w14:val="none"/>
              </w:rPr>
              <w:t>11–20 years</w:t>
            </w:r>
          </w:p>
        </w:tc>
        <w:tc>
          <w:tcPr>
            <w:tcW w:w="0" w:type="auto"/>
            <w:tcMar>
              <w:top w:w="150" w:type="dxa"/>
              <w:left w:w="240" w:type="dxa"/>
              <w:bottom w:w="150" w:type="dxa"/>
              <w:right w:w="240" w:type="dxa"/>
            </w:tcMar>
            <w:vAlign w:val="center"/>
            <w:hideMark/>
          </w:tcPr>
          <w:p w14:paraId="3278FD2C" w14:textId="77777777" w:rsidR="00EA051D" w:rsidRPr="000A7757" w:rsidRDefault="00EA051D" w:rsidP="000A7757">
            <w:pPr>
              <w:spacing w:after="0" w:line="240" w:lineRule="auto"/>
              <w:rPr>
                <w:rFonts w:ascii="Times New Roman" w:eastAsia="Times New Roman" w:hAnsi="Times New Roman" w:cs="Times New Roman"/>
                <w:kern w:val="0"/>
                <w:sz w:val="22"/>
                <w:szCs w:val="22"/>
                <w14:ligatures w14:val="none"/>
              </w:rPr>
            </w:pPr>
            <w:r w:rsidRPr="000A7757">
              <w:rPr>
                <w:rFonts w:ascii="Times New Roman" w:eastAsia="Times New Roman" w:hAnsi="Times New Roman" w:cs="Times New Roman"/>
                <w:kern w:val="0"/>
                <w:sz w:val="22"/>
                <w:szCs w:val="22"/>
                <w14:ligatures w14:val="none"/>
              </w:rPr>
              <w:t>0</w:t>
            </w:r>
          </w:p>
        </w:tc>
        <w:tc>
          <w:tcPr>
            <w:tcW w:w="0" w:type="auto"/>
            <w:tcMar>
              <w:top w:w="150" w:type="dxa"/>
              <w:left w:w="240" w:type="dxa"/>
              <w:bottom w:w="150" w:type="dxa"/>
              <w:right w:w="240" w:type="dxa"/>
            </w:tcMar>
            <w:vAlign w:val="center"/>
            <w:hideMark/>
          </w:tcPr>
          <w:p w14:paraId="66955C9F" w14:textId="77777777" w:rsidR="00EA051D" w:rsidRPr="000A7757" w:rsidRDefault="00EA051D" w:rsidP="000A7757">
            <w:pPr>
              <w:spacing w:after="0" w:line="240" w:lineRule="auto"/>
              <w:rPr>
                <w:rFonts w:ascii="Times New Roman" w:eastAsia="Times New Roman" w:hAnsi="Times New Roman" w:cs="Times New Roman"/>
                <w:kern w:val="0"/>
                <w:sz w:val="22"/>
                <w:szCs w:val="22"/>
                <w14:ligatures w14:val="none"/>
              </w:rPr>
            </w:pPr>
            <w:r w:rsidRPr="000A7757">
              <w:rPr>
                <w:rFonts w:ascii="Times New Roman" w:eastAsia="Times New Roman" w:hAnsi="Times New Roman" w:cs="Times New Roman"/>
                <w:kern w:val="0"/>
                <w:sz w:val="22"/>
                <w:szCs w:val="22"/>
                <w14:ligatures w14:val="none"/>
              </w:rPr>
              <w:t>1</w:t>
            </w:r>
          </w:p>
        </w:tc>
        <w:tc>
          <w:tcPr>
            <w:tcW w:w="0" w:type="auto"/>
            <w:tcMar>
              <w:top w:w="150" w:type="dxa"/>
              <w:left w:w="240" w:type="dxa"/>
              <w:bottom w:w="150" w:type="dxa"/>
              <w:right w:w="0" w:type="dxa"/>
            </w:tcMar>
            <w:vAlign w:val="center"/>
            <w:hideMark/>
          </w:tcPr>
          <w:p w14:paraId="0B0F1F39" w14:textId="77777777" w:rsidR="00EA051D" w:rsidRPr="000A7757" w:rsidRDefault="00EA051D" w:rsidP="000A7757">
            <w:pPr>
              <w:spacing w:after="0" w:line="240" w:lineRule="auto"/>
              <w:rPr>
                <w:rFonts w:ascii="Times New Roman" w:eastAsia="Times New Roman" w:hAnsi="Times New Roman" w:cs="Times New Roman"/>
                <w:kern w:val="0"/>
                <w:sz w:val="22"/>
                <w:szCs w:val="22"/>
                <w14:ligatures w14:val="none"/>
              </w:rPr>
            </w:pPr>
            <w:r w:rsidRPr="000A7757">
              <w:rPr>
                <w:rFonts w:ascii="Times New Roman" w:eastAsia="Times New Roman" w:hAnsi="Times New Roman" w:cs="Times New Roman"/>
                <w:kern w:val="0"/>
                <w:sz w:val="22"/>
                <w:szCs w:val="22"/>
                <w14:ligatures w14:val="none"/>
              </w:rPr>
              <w:t>1</w:t>
            </w:r>
          </w:p>
        </w:tc>
      </w:tr>
      <w:tr w:rsidR="00EA051D" w:rsidRPr="000A7757" w14:paraId="192FF3DF" w14:textId="77777777" w:rsidTr="000A7757">
        <w:tc>
          <w:tcPr>
            <w:tcW w:w="0" w:type="auto"/>
            <w:tcMar>
              <w:top w:w="150" w:type="dxa"/>
              <w:left w:w="0" w:type="dxa"/>
              <w:bottom w:w="150" w:type="dxa"/>
              <w:right w:w="240" w:type="dxa"/>
            </w:tcMar>
            <w:vAlign w:val="center"/>
            <w:hideMark/>
          </w:tcPr>
          <w:p w14:paraId="151D5E97" w14:textId="77777777" w:rsidR="00EA051D" w:rsidRPr="000A7757" w:rsidRDefault="00EA051D" w:rsidP="000A7757">
            <w:pPr>
              <w:spacing w:after="0" w:line="240" w:lineRule="auto"/>
              <w:rPr>
                <w:rFonts w:ascii="Times New Roman" w:eastAsia="Times New Roman" w:hAnsi="Times New Roman" w:cs="Times New Roman"/>
                <w:kern w:val="0"/>
                <w:sz w:val="22"/>
                <w:szCs w:val="22"/>
                <w14:ligatures w14:val="none"/>
              </w:rPr>
            </w:pPr>
            <w:r w:rsidRPr="000A7757">
              <w:rPr>
                <w:rFonts w:ascii="Times New Roman" w:eastAsia="Times New Roman" w:hAnsi="Times New Roman" w:cs="Times New Roman"/>
                <w:kern w:val="0"/>
                <w:sz w:val="22"/>
                <w:szCs w:val="22"/>
                <w14:ligatures w14:val="none"/>
              </w:rPr>
              <w:t>21–30 years</w:t>
            </w:r>
          </w:p>
        </w:tc>
        <w:tc>
          <w:tcPr>
            <w:tcW w:w="0" w:type="auto"/>
            <w:tcMar>
              <w:top w:w="150" w:type="dxa"/>
              <w:left w:w="240" w:type="dxa"/>
              <w:bottom w:w="150" w:type="dxa"/>
              <w:right w:w="240" w:type="dxa"/>
            </w:tcMar>
            <w:vAlign w:val="center"/>
            <w:hideMark/>
          </w:tcPr>
          <w:p w14:paraId="22C28AD1" w14:textId="77777777" w:rsidR="00EA051D" w:rsidRPr="000A7757" w:rsidRDefault="00EA051D" w:rsidP="000A7757">
            <w:pPr>
              <w:spacing w:after="0" w:line="240" w:lineRule="auto"/>
              <w:rPr>
                <w:rFonts w:ascii="Times New Roman" w:eastAsia="Times New Roman" w:hAnsi="Times New Roman" w:cs="Times New Roman"/>
                <w:kern w:val="0"/>
                <w:sz w:val="22"/>
                <w:szCs w:val="22"/>
                <w14:ligatures w14:val="none"/>
              </w:rPr>
            </w:pPr>
            <w:r w:rsidRPr="000A7757">
              <w:rPr>
                <w:rFonts w:ascii="Times New Roman" w:eastAsia="Times New Roman" w:hAnsi="Times New Roman" w:cs="Times New Roman"/>
                <w:kern w:val="0"/>
                <w:sz w:val="22"/>
                <w:szCs w:val="22"/>
                <w14:ligatures w14:val="none"/>
              </w:rPr>
              <w:t>1</w:t>
            </w:r>
          </w:p>
        </w:tc>
        <w:tc>
          <w:tcPr>
            <w:tcW w:w="0" w:type="auto"/>
            <w:tcMar>
              <w:top w:w="150" w:type="dxa"/>
              <w:left w:w="240" w:type="dxa"/>
              <w:bottom w:w="150" w:type="dxa"/>
              <w:right w:w="240" w:type="dxa"/>
            </w:tcMar>
            <w:vAlign w:val="center"/>
            <w:hideMark/>
          </w:tcPr>
          <w:p w14:paraId="1C54441A" w14:textId="77777777" w:rsidR="00EA051D" w:rsidRPr="000A7757" w:rsidRDefault="00EA051D" w:rsidP="000A7757">
            <w:pPr>
              <w:spacing w:after="0" w:line="240" w:lineRule="auto"/>
              <w:rPr>
                <w:rFonts w:ascii="Times New Roman" w:eastAsia="Times New Roman" w:hAnsi="Times New Roman" w:cs="Times New Roman"/>
                <w:kern w:val="0"/>
                <w:sz w:val="22"/>
                <w:szCs w:val="22"/>
                <w14:ligatures w14:val="none"/>
              </w:rPr>
            </w:pPr>
            <w:r w:rsidRPr="000A7757">
              <w:rPr>
                <w:rFonts w:ascii="Times New Roman" w:eastAsia="Times New Roman" w:hAnsi="Times New Roman" w:cs="Times New Roman"/>
                <w:kern w:val="0"/>
                <w:sz w:val="22"/>
                <w:szCs w:val="22"/>
                <w14:ligatures w14:val="none"/>
              </w:rPr>
              <w:t>1</w:t>
            </w:r>
          </w:p>
        </w:tc>
        <w:tc>
          <w:tcPr>
            <w:tcW w:w="0" w:type="auto"/>
            <w:tcMar>
              <w:top w:w="150" w:type="dxa"/>
              <w:left w:w="240" w:type="dxa"/>
              <w:bottom w:w="150" w:type="dxa"/>
              <w:right w:w="0" w:type="dxa"/>
            </w:tcMar>
            <w:vAlign w:val="center"/>
            <w:hideMark/>
          </w:tcPr>
          <w:p w14:paraId="67C55A8E" w14:textId="77777777" w:rsidR="00EA051D" w:rsidRPr="000A7757" w:rsidRDefault="00EA051D" w:rsidP="000A7757">
            <w:pPr>
              <w:spacing w:after="0" w:line="240" w:lineRule="auto"/>
              <w:rPr>
                <w:rFonts w:ascii="Times New Roman" w:eastAsia="Times New Roman" w:hAnsi="Times New Roman" w:cs="Times New Roman"/>
                <w:kern w:val="0"/>
                <w:sz w:val="22"/>
                <w:szCs w:val="22"/>
                <w14:ligatures w14:val="none"/>
              </w:rPr>
            </w:pPr>
            <w:r w:rsidRPr="000A7757">
              <w:rPr>
                <w:rFonts w:ascii="Times New Roman" w:eastAsia="Times New Roman" w:hAnsi="Times New Roman" w:cs="Times New Roman"/>
                <w:kern w:val="0"/>
                <w:sz w:val="22"/>
                <w:szCs w:val="22"/>
                <w14:ligatures w14:val="none"/>
              </w:rPr>
              <w:t>2</w:t>
            </w:r>
          </w:p>
        </w:tc>
      </w:tr>
      <w:tr w:rsidR="00EA051D" w:rsidRPr="000A7757" w14:paraId="23F3E768" w14:textId="77777777" w:rsidTr="000A7757">
        <w:tc>
          <w:tcPr>
            <w:tcW w:w="0" w:type="auto"/>
            <w:tcMar>
              <w:top w:w="150" w:type="dxa"/>
              <w:left w:w="0" w:type="dxa"/>
              <w:bottom w:w="150" w:type="dxa"/>
              <w:right w:w="240" w:type="dxa"/>
            </w:tcMar>
            <w:vAlign w:val="center"/>
            <w:hideMark/>
          </w:tcPr>
          <w:p w14:paraId="5FAB7645" w14:textId="77777777" w:rsidR="00EA051D" w:rsidRPr="000A7757" w:rsidRDefault="00EA051D" w:rsidP="000A7757">
            <w:pPr>
              <w:spacing w:after="0" w:line="240" w:lineRule="auto"/>
              <w:rPr>
                <w:rFonts w:ascii="Times New Roman" w:eastAsia="Times New Roman" w:hAnsi="Times New Roman" w:cs="Times New Roman"/>
                <w:kern w:val="0"/>
                <w:sz w:val="22"/>
                <w:szCs w:val="22"/>
                <w14:ligatures w14:val="none"/>
              </w:rPr>
            </w:pPr>
            <w:r w:rsidRPr="000A7757">
              <w:rPr>
                <w:rFonts w:ascii="Times New Roman" w:eastAsia="Times New Roman" w:hAnsi="Times New Roman" w:cs="Times New Roman"/>
                <w:kern w:val="0"/>
                <w:sz w:val="22"/>
                <w:szCs w:val="22"/>
                <w14:ligatures w14:val="none"/>
              </w:rPr>
              <w:t>&gt; 30 years</w:t>
            </w:r>
          </w:p>
        </w:tc>
        <w:tc>
          <w:tcPr>
            <w:tcW w:w="0" w:type="auto"/>
            <w:tcMar>
              <w:top w:w="150" w:type="dxa"/>
              <w:left w:w="240" w:type="dxa"/>
              <w:bottom w:w="150" w:type="dxa"/>
              <w:right w:w="240" w:type="dxa"/>
            </w:tcMar>
            <w:vAlign w:val="center"/>
            <w:hideMark/>
          </w:tcPr>
          <w:p w14:paraId="4FE5211D" w14:textId="77777777" w:rsidR="00EA051D" w:rsidRPr="000A7757" w:rsidRDefault="00EA051D" w:rsidP="000A7757">
            <w:pPr>
              <w:spacing w:after="0" w:line="240" w:lineRule="auto"/>
              <w:rPr>
                <w:rFonts w:ascii="Times New Roman" w:eastAsia="Times New Roman" w:hAnsi="Times New Roman" w:cs="Times New Roman"/>
                <w:kern w:val="0"/>
                <w:sz w:val="22"/>
                <w:szCs w:val="22"/>
                <w14:ligatures w14:val="none"/>
              </w:rPr>
            </w:pPr>
            <w:r w:rsidRPr="000A7757">
              <w:rPr>
                <w:rFonts w:ascii="Times New Roman" w:eastAsia="Times New Roman" w:hAnsi="Times New Roman" w:cs="Times New Roman"/>
                <w:kern w:val="0"/>
                <w:sz w:val="22"/>
                <w:szCs w:val="22"/>
                <w14:ligatures w14:val="none"/>
              </w:rPr>
              <w:t>0</w:t>
            </w:r>
          </w:p>
        </w:tc>
        <w:tc>
          <w:tcPr>
            <w:tcW w:w="0" w:type="auto"/>
            <w:tcMar>
              <w:top w:w="150" w:type="dxa"/>
              <w:left w:w="240" w:type="dxa"/>
              <w:bottom w:w="150" w:type="dxa"/>
              <w:right w:w="240" w:type="dxa"/>
            </w:tcMar>
            <w:vAlign w:val="center"/>
            <w:hideMark/>
          </w:tcPr>
          <w:p w14:paraId="24342C87" w14:textId="77777777" w:rsidR="00EA051D" w:rsidRPr="000A7757" w:rsidRDefault="00EA051D" w:rsidP="000A7757">
            <w:pPr>
              <w:spacing w:after="0" w:line="240" w:lineRule="auto"/>
              <w:rPr>
                <w:rFonts w:ascii="Times New Roman" w:eastAsia="Times New Roman" w:hAnsi="Times New Roman" w:cs="Times New Roman"/>
                <w:kern w:val="0"/>
                <w:sz w:val="22"/>
                <w:szCs w:val="22"/>
                <w14:ligatures w14:val="none"/>
              </w:rPr>
            </w:pPr>
            <w:r w:rsidRPr="000A7757">
              <w:rPr>
                <w:rFonts w:ascii="Times New Roman" w:eastAsia="Times New Roman" w:hAnsi="Times New Roman" w:cs="Times New Roman"/>
                <w:kern w:val="0"/>
                <w:sz w:val="22"/>
                <w:szCs w:val="22"/>
                <w14:ligatures w14:val="none"/>
              </w:rPr>
              <w:t>1</w:t>
            </w:r>
          </w:p>
        </w:tc>
        <w:tc>
          <w:tcPr>
            <w:tcW w:w="0" w:type="auto"/>
            <w:tcMar>
              <w:top w:w="150" w:type="dxa"/>
              <w:left w:w="240" w:type="dxa"/>
              <w:bottom w:w="150" w:type="dxa"/>
              <w:right w:w="0" w:type="dxa"/>
            </w:tcMar>
            <w:vAlign w:val="center"/>
            <w:hideMark/>
          </w:tcPr>
          <w:p w14:paraId="009D0C77" w14:textId="77777777" w:rsidR="00EA051D" w:rsidRPr="000A7757" w:rsidRDefault="00EA051D" w:rsidP="000A7757">
            <w:pPr>
              <w:spacing w:after="0" w:line="240" w:lineRule="auto"/>
              <w:rPr>
                <w:rFonts w:ascii="Times New Roman" w:eastAsia="Times New Roman" w:hAnsi="Times New Roman" w:cs="Times New Roman"/>
                <w:kern w:val="0"/>
                <w:sz w:val="22"/>
                <w:szCs w:val="22"/>
                <w14:ligatures w14:val="none"/>
              </w:rPr>
            </w:pPr>
            <w:r w:rsidRPr="000A7757">
              <w:rPr>
                <w:rFonts w:ascii="Times New Roman" w:eastAsia="Times New Roman" w:hAnsi="Times New Roman" w:cs="Times New Roman"/>
                <w:kern w:val="0"/>
                <w:sz w:val="22"/>
                <w:szCs w:val="22"/>
                <w14:ligatures w14:val="none"/>
              </w:rPr>
              <w:t>1</w:t>
            </w:r>
          </w:p>
        </w:tc>
      </w:tr>
      <w:tr w:rsidR="00EA051D" w:rsidRPr="000A7757" w14:paraId="49E85146" w14:textId="77777777" w:rsidTr="000A7757">
        <w:tc>
          <w:tcPr>
            <w:tcW w:w="0" w:type="auto"/>
            <w:tcMar>
              <w:top w:w="150" w:type="dxa"/>
              <w:left w:w="0" w:type="dxa"/>
              <w:bottom w:w="150" w:type="dxa"/>
              <w:right w:w="240" w:type="dxa"/>
            </w:tcMar>
            <w:vAlign w:val="center"/>
            <w:hideMark/>
          </w:tcPr>
          <w:p w14:paraId="5F0140C5" w14:textId="77777777" w:rsidR="00EA051D" w:rsidRPr="000A7757" w:rsidRDefault="00EA051D" w:rsidP="000A7757">
            <w:pPr>
              <w:spacing w:after="0" w:line="240" w:lineRule="auto"/>
              <w:rPr>
                <w:rFonts w:ascii="Times New Roman" w:eastAsia="Times New Roman" w:hAnsi="Times New Roman" w:cs="Times New Roman"/>
                <w:kern w:val="0"/>
                <w:sz w:val="22"/>
                <w:szCs w:val="22"/>
                <w14:ligatures w14:val="none"/>
              </w:rPr>
            </w:pPr>
            <w:r w:rsidRPr="000A7757">
              <w:rPr>
                <w:rFonts w:ascii="Times New Roman" w:eastAsia="Times New Roman" w:hAnsi="Times New Roman" w:cs="Times New Roman"/>
                <w:b/>
                <w:bCs/>
                <w:kern w:val="0"/>
                <w:sz w:val="22"/>
                <w:szCs w:val="22"/>
                <w14:ligatures w14:val="none"/>
              </w:rPr>
              <w:t>Total</w:t>
            </w:r>
          </w:p>
        </w:tc>
        <w:tc>
          <w:tcPr>
            <w:tcW w:w="0" w:type="auto"/>
            <w:tcMar>
              <w:top w:w="150" w:type="dxa"/>
              <w:left w:w="240" w:type="dxa"/>
              <w:bottom w:w="150" w:type="dxa"/>
              <w:right w:w="240" w:type="dxa"/>
            </w:tcMar>
            <w:vAlign w:val="center"/>
            <w:hideMark/>
          </w:tcPr>
          <w:p w14:paraId="4E1EAF8D" w14:textId="77777777" w:rsidR="00EA051D" w:rsidRPr="000A7757" w:rsidRDefault="00EA051D" w:rsidP="000A7757">
            <w:pPr>
              <w:spacing w:after="0" w:line="240" w:lineRule="auto"/>
              <w:rPr>
                <w:rFonts w:ascii="Times New Roman" w:eastAsia="Times New Roman" w:hAnsi="Times New Roman" w:cs="Times New Roman"/>
                <w:kern w:val="0"/>
                <w:sz w:val="22"/>
                <w:szCs w:val="22"/>
                <w14:ligatures w14:val="none"/>
              </w:rPr>
            </w:pPr>
            <w:r w:rsidRPr="000A7757">
              <w:rPr>
                <w:rFonts w:ascii="Times New Roman" w:eastAsia="Times New Roman" w:hAnsi="Times New Roman" w:cs="Times New Roman"/>
                <w:b/>
                <w:bCs/>
                <w:kern w:val="0"/>
                <w:sz w:val="22"/>
                <w:szCs w:val="22"/>
                <w14:ligatures w14:val="none"/>
              </w:rPr>
              <w:t>4</w:t>
            </w:r>
          </w:p>
        </w:tc>
        <w:tc>
          <w:tcPr>
            <w:tcW w:w="0" w:type="auto"/>
            <w:tcMar>
              <w:top w:w="150" w:type="dxa"/>
              <w:left w:w="240" w:type="dxa"/>
              <w:bottom w:w="150" w:type="dxa"/>
              <w:right w:w="240" w:type="dxa"/>
            </w:tcMar>
            <w:vAlign w:val="center"/>
            <w:hideMark/>
          </w:tcPr>
          <w:p w14:paraId="0A419EA0" w14:textId="77777777" w:rsidR="00EA051D" w:rsidRPr="000A7757" w:rsidRDefault="00EA051D" w:rsidP="000A7757">
            <w:pPr>
              <w:spacing w:after="0" w:line="240" w:lineRule="auto"/>
              <w:rPr>
                <w:rFonts w:ascii="Times New Roman" w:eastAsia="Times New Roman" w:hAnsi="Times New Roman" w:cs="Times New Roman"/>
                <w:kern w:val="0"/>
                <w:sz w:val="22"/>
                <w:szCs w:val="22"/>
                <w14:ligatures w14:val="none"/>
              </w:rPr>
            </w:pPr>
            <w:r w:rsidRPr="000A7757">
              <w:rPr>
                <w:rFonts w:ascii="Times New Roman" w:eastAsia="Times New Roman" w:hAnsi="Times New Roman" w:cs="Times New Roman"/>
                <w:b/>
                <w:bCs/>
                <w:kern w:val="0"/>
                <w:sz w:val="22"/>
                <w:szCs w:val="22"/>
                <w14:ligatures w14:val="none"/>
              </w:rPr>
              <w:t>53</w:t>
            </w:r>
          </w:p>
        </w:tc>
        <w:tc>
          <w:tcPr>
            <w:tcW w:w="0" w:type="auto"/>
            <w:tcMar>
              <w:top w:w="150" w:type="dxa"/>
              <w:left w:w="240" w:type="dxa"/>
              <w:bottom w:w="150" w:type="dxa"/>
              <w:right w:w="0" w:type="dxa"/>
            </w:tcMar>
            <w:vAlign w:val="center"/>
            <w:hideMark/>
          </w:tcPr>
          <w:p w14:paraId="126F10E8" w14:textId="77777777" w:rsidR="00EA051D" w:rsidRPr="000A7757" w:rsidRDefault="00EA051D" w:rsidP="000A7757">
            <w:pPr>
              <w:spacing w:after="0" w:line="240" w:lineRule="auto"/>
              <w:rPr>
                <w:rFonts w:ascii="Times New Roman" w:eastAsia="Times New Roman" w:hAnsi="Times New Roman" w:cs="Times New Roman"/>
                <w:kern w:val="0"/>
                <w:sz w:val="22"/>
                <w:szCs w:val="22"/>
                <w14:ligatures w14:val="none"/>
              </w:rPr>
            </w:pPr>
            <w:r w:rsidRPr="000A7757">
              <w:rPr>
                <w:rFonts w:ascii="Times New Roman" w:eastAsia="Times New Roman" w:hAnsi="Times New Roman" w:cs="Times New Roman"/>
                <w:b/>
                <w:bCs/>
                <w:kern w:val="0"/>
                <w:sz w:val="22"/>
                <w:szCs w:val="22"/>
                <w14:ligatures w14:val="none"/>
              </w:rPr>
              <w:t>57</w:t>
            </w:r>
          </w:p>
        </w:tc>
      </w:tr>
    </w:tbl>
    <w:p w14:paraId="7082BEB9" w14:textId="77777777" w:rsidR="00EA051D" w:rsidRPr="00EA051D" w:rsidRDefault="00EA051D" w:rsidP="00EA051D">
      <w:pPr>
        <w:shd w:val="clear" w:color="auto" w:fill="FFFFFF"/>
        <w:spacing w:before="240" w:after="240" w:line="420" w:lineRule="atLeast"/>
        <w:rPr>
          <w:rFonts w:ascii="Times New Roman" w:eastAsia="Times New Roman" w:hAnsi="Times New Roman" w:cs="Times New Roman"/>
          <w:color w:val="0F1115"/>
          <w:kern w:val="0"/>
          <w14:ligatures w14:val="none"/>
        </w:rPr>
      </w:pPr>
      <w:r w:rsidRPr="00EA051D">
        <w:rPr>
          <w:rFonts w:ascii="Times New Roman" w:eastAsia="Times New Roman" w:hAnsi="Times New Roman" w:cs="Times New Roman"/>
          <w:b/>
          <w:bCs/>
          <w:color w:val="0F1115"/>
          <w:kern w:val="0"/>
          <w14:ligatures w14:val="none"/>
        </w:rPr>
        <w:t xml:space="preserve">Calculated χ² = 7.219; </w:t>
      </w:r>
      <w:proofErr w:type="spellStart"/>
      <w:r w:rsidRPr="00EA051D">
        <w:rPr>
          <w:rFonts w:ascii="Times New Roman" w:eastAsia="Times New Roman" w:hAnsi="Times New Roman" w:cs="Times New Roman"/>
          <w:b/>
          <w:bCs/>
          <w:color w:val="0F1115"/>
          <w:kern w:val="0"/>
          <w14:ligatures w14:val="none"/>
        </w:rPr>
        <w:t>df</w:t>
      </w:r>
      <w:proofErr w:type="spellEnd"/>
      <w:r w:rsidRPr="00EA051D">
        <w:rPr>
          <w:rFonts w:ascii="Times New Roman" w:eastAsia="Times New Roman" w:hAnsi="Times New Roman" w:cs="Times New Roman"/>
          <w:b/>
          <w:bCs/>
          <w:color w:val="0F1115"/>
          <w:kern w:val="0"/>
          <w14:ligatures w14:val="none"/>
        </w:rPr>
        <w:t xml:space="preserve"> = 4; Tabulated χ² (0.05; 4) = 9.49; p &gt; 0.05</w:t>
      </w:r>
    </w:p>
    <w:p w14:paraId="62DBA64E" w14:textId="77777777" w:rsidR="00EA051D" w:rsidRPr="00EA051D" w:rsidRDefault="00EA051D" w:rsidP="00EA051D">
      <w:pPr>
        <w:shd w:val="clear" w:color="auto" w:fill="FFFFFF"/>
        <w:spacing w:before="240" w:after="240" w:line="420" w:lineRule="atLeast"/>
        <w:rPr>
          <w:rFonts w:ascii="Times New Roman" w:eastAsia="Times New Roman" w:hAnsi="Times New Roman" w:cs="Times New Roman"/>
          <w:color w:val="0F1115"/>
          <w:kern w:val="0"/>
          <w14:ligatures w14:val="none"/>
        </w:rPr>
      </w:pPr>
      <w:r w:rsidRPr="00EA051D">
        <w:rPr>
          <w:rFonts w:ascii="Times New Roman" w:eastAsia="Times New Roman" w:hAnsi="Times New Roman" w:cs="Times New Roman"/>
          <w:color w:val="0F1115"/>
          <w:kern w:val="0"/>
          <w14:ligatures w14:val="none"/>
        </w:rPr>
        <w:t>The test shows no statistically significant association between professional experience and knowledge of standards.</w:t>
      </w:r>
    </w:p>
    <w:p w14:paraId="1F87FC25" w14:textId="77777777" w:rsidR="00EA051D" w:rsidRPr="00EA051D" w:rsidRDefault="00EA051D" w:rsidP="00EA051D">
      <w:pPr>
        <w:shd w:val="clear" w:color="auto" w:fill="FFFFFF"/>
        <w:spacing w:before="240" w:after="240" w:line="420" w:lineRule="atLeast"/>
        <w:rPr>
          <w:rFonts w:ascii="Times New Roman" w:eastAsia="Times New Roman" w:hAnsi="Times New Roman" w:cs="Times New Roman"/>
          <w:color w:val="0F1115"/>
          <w:kern w:val="0"/>
          <w14:ligatures w14:val="none"/>
        </w:rPr>
      </w:pPr>
      <w:r w:rsidRPr="00EA051D">
        <w:rPr>
          <w:rFonts w:ascii="Times New Roman" w:eastAsia="Times New Roman" w:hAnsi="Times New Roman" w:cs="Times New Roman"/>
          <w:b/>
          <w:bCs/>
          <w:color w:val="0F1115"/>
          <w:kern w:val="0"/>
          <w14:ligatures w14:val="none"/>
        </w:rPr>
        <w:t>3.6. Logistic Regression (Table 15)</w:t>
      </w:r>
    </w:p>
    <w:p w14:paraId="3EE0C9F2" w14:textId="77777777" w:rsidR="00EA051D" w:rsidRPr="00EA051D" w:rsidRDefault="00EA051D" w:rsidP="00EA051D">
      <w:pPr>
        <w:shd w:val="clear" w:color="auto" w:fill="FFFFFF"/>
        <w:spacing w:before="240" w:after="240" w:line="420" w:lineRule="atLeast"/>
        <w:rPr>
          <w:rFonts w:ascii="Times New Roman" w:eastAsia="Times New Roman" w:hAnsi="Times New Roman" w:cs="Times New Roman"/>
          <w:color w:val="0F1115"/>
          <w:kern w:val="0"/>
          <w14:ligatures w14:val="none"/>
        </w:rPr>
      </w:pPr>
      <w:r w:rsidRPr="00EA051D">
        <w:rPr>
          <w:rFonts w:ascii="Times New Roman" w:eastAsia="Times New Roman" w:hAnsi="Times New Roman" w:cs="Times New Roman"/>
          <w:b/>
          <w:bCs/>
          <w:color w:val="0F1115"/>
          <w:kern w:val="0"/>
          <w14:ligatures w14:val="none"/>
        </w:rPr>
        <w:t>Table 15. Logistic regression summary – Determinants of knowledge of PNC standards</w:t>
      </w:r>
    </w:p>
    <w:tbl>
      <w:tblPr>
        <w:tblW w:w="9375" w:type="dxa"/>
        <w:tblBorders>
          <w:top w:val="single" w:sz="4" w:space="0" w:color="auto"/>
          <w:bottom w:val="single" w:sz="4" w:space="0" w:color="auto"/>
        </w:tblBorders>
        <w:tblCellMar>
          <w:top w:w="15" w:type="dxa"/>
          <w:left w:w="15" w:type="dxa"/>
          <w:bottom w:w="15" w:type="dxa"/>
          <w:right w:w="15" w:type="dxa"/>
        </w:tblCellMar>
        <w:tblLook w:val="04A0" w:firstRow="1" w:lastRow="0" w:firstColumn="1" w:lastColumn="0" w:noHBand="0" w:noVBand="1"/>
      </w:tblPr>
      <w:tblGrid>
        <w:gridCol w:w="2939"/>
        <w:gridCol w:w="1521"/>
        <w:gridCol w:w="1177"/>
        <w:gridCol w:w="3738"/>
      </w:tblGrid>
      <w:tr w:rsidR="00EA051D" w:rsidRPr="000A7757" w14:paraId="1204FEC8" w14:textId="77777777" w:rsidTr="000A7757">
        <w:trPr>
          <w:tblHeader/>
        </w:trPr>
        <w:tc>
          <w:tcPr>
            <w:tcW w:w="2939" w:type="dxa"/>
            <w:tcBorders>
              <w:top w:val="single" w:sz="4" w:space="0" w:color="auto"/>
              <w:bottom w:val="single" w:sz="4" w:space="0" w:color="auto"/>
            </w:tcBorders>
            <w:tcMar>
              <w:top w:w="150" w:type="dxa"/>
              <w:left w:w="0" w:type="dxa"/>
              <w:bottom w:w="150" w:type="dxa"/>
              <w:right w:w="240" w:type="dxa"/>
            </w:tcMar>
            <w:vAlign w:val="center"/>
            <w:hideMark/>
          </w:tcPr>
          <w:p w14:paraId="50B00CB9" w14:textId="77777777" w:rsidR="00EA051D" w:rsidRPr="000A7757" w:rsidRDefault="00EA051D" w:rsidP="000A7757">
            <w:pPr>
              <w:spacing w:after="0" w:line="240" w:lineRule="auto"/>
              <w:rPr>
                <w:rFonts w:ascii="Times New Roman" w:eastAsia="Times New Roman" w:hAnsi="Times New Roman" w:cs="Times New Roman"/>
                <w:kern w:val="0"/>
                <w:sz w:val="22"/>
                <w:szCs w:val="22"/>
                <w14:ligatures w14:val="none"/>
              </w:rPr>
            </w:pPr>
            <w:r w:rsidRPr="000A7757">
              <w:rPr>
                <w:rFonts w:ascii="Times New Roman" w:eastAsia="Times New Roman" w:hAnsi="Times New Roman" w:cs="Times New Roman"/>
                <w:kern w:val="0"/>
                <w:sz w:val="22"/>
                <w:szCs w:val="22"/>
                <w14:ligatures w14:val="none"/>
              </w:rPr>
              <w:lastRenderedPageBreak/>
              <w:t>Variable</w:t>
            </w:r>
          </w:p>
        </w:tc>
        <w:tc>
          <w:tcPr>
            <w:tcW w:w="1521" w:type="dxa"/>
            <w:tcBorders>
              <w:top w:val="single" w:sz="4" w:space="0" w:color="auto"/>
              <w:bottom w:val="single" w:sz="4" w:space="0" w:color="auto"/>
            </w:tcBorders>
            <w:tcMar>
              <w:top w:w="150" w:type="dxa"/>
              <w:left w:w="240" w:type="dxa"/>
              <w:bottom w:w="150" w:type="dxa"/>
              <w:right w:w="240" w:type="dxa"/>
            </w:tcMar>
            <w:vAlign w:val="center"/>
            <w:hideMark/>
          </w:tcPr>
          <w:p w14:paraId="0CE4FDCF" w14:textId="77777777" w:rsidR="00EA051D" w:rsidRPr="000A7757" w:rsidRDefault="00EA051D" w:rsidP="000A7757">
            <w:pPr>
              <w:spacing w:after="0" w:line="240" w:lineRule="auto"/>
              <w:rPr>
                <w:rFonts w:ascii="Times New Roman" w:eastAsia="Times New Roman" w:hAnsi="Times New Roman" w:cs="Times New Roman"/>
                <w:kern w:val="0"/>
                <w:sz w:val="22"/>
                <w:szCs w:val="22"/>
                <w14:ligatures w14:val="none"/>
              </w:rPr>
            </w:pPr>
            <w:r w:rsidRPr="000A7757">
              <w:rPr>
                <w:rFonts w:ascii="Times New Roman" w:eastAsia="Times New Roman" w:hAnsi="Times New Roman" w:cs="Times New Roman"/>
                <w:kern w:val="0"/>
                <w:sz w:val="22"/>
                <w:szCs w:val="22"/>
                <w14:ligatures w14:val="none"/>
              </w:rPr>
              <w:t>Sig.</w:t>
            </w:r>
          </w:p>
        </w:tc>
        <w:tc>
          <w:tcPr>
            <w:tcW w:w="1177" w:type="dxa"/>
            <w:tcBorders>
              <w:top w:val="single" w:sz="4" w:space="0" w:color="auto"/>
              <w:bottom w:val="single" w:sz="4" w:space="0" w:color="auto"/>
            </w:tcBorders>
            <w:tcMar>
              <w:top w:w="150" w:type="dxa"/>
              <w:left w:w="240" w:type="dxa"/>
              <w:bottom w:w="150" w:type="dxa"/>
              <w:right w:w="240" w:type="dxa"/>
            </w:tcMar>
            <w:vAlign w:val="center"/>
            <w:hideMark/>
          </w:tcPr>
          <w:p w14:paraId="47E9B78E" w14:textId="77777777" w:rsidR="00EA051D" w:rsidRPr="000A7757" w:rsidRDefault="00EA051D" w:rsidP="000A7757">
            <w:pPr>
              <w:spacing w:after="0" w:line="240" w:lineRule="auto"/>
              <w:rPr>
                <w:rFonts w:ascii="Times New Roman" w:eastAsia="Times New Roman" w:hAnsi="Times New Roman" w:cs="Times New Roman"/>
                <w:kern w:val="0"/>
                <w:sz w:val="22"/>
                <w:szCs w:val="22"/>
                <w14:ligatures w14:val="none"/>
              </w:rPr>
            </w:pPr>
            <w:r w:rsidRPr="000A7757">
              <w:rPr>
                <w:rFonts w:ascii="Times New Roman" w:eastAsia="Times New Roman" w:hAnsi="Times New Roman" w:cs="Times New Roman"/>
                <w:kern w:val="0"/>
                <w:sz w:val="22"/>
                <w:szCs w:val="22"/>
                <w14:ligatures w14:val="none"/>
              </w:rPr>
              <w:t>Exp(B)</w:t>
            </w:r>
          </w:p>
        </w:tc>
        <w:tc>
          <w:tcPr>
            <w:tcW w:w="3738" w:type="dxa"/>
            <w:tcBorders>
              <w:top w:val="single" w:sz="4" w:space="0" w:color="auto"/>
              <w:bottom w:val="single" w:sz="4" w:space="0" w:color="auto"/>
            </w:tcBorders>
            <w:tcMar>
              <w:top w:w="150" w:type="dxa"/>
              <w:left w:w="240" w:type="dxa"/>
              <w:bottom w:w="150" w:type="dxa"/>
              <w:right w:w="240" w:type="dxa"/>
            </w:tcMar>
            <w:vAlign w:val="center"/>
            <w:hideMark/>
          </w:tcPr>
          <w:p w14:paraId="6C3395C1" w14:textId="77777777" w:rsidR="00EA051D" w:rsidRPr="000A7757" w:rsidRDefault="00EA051D" w:rsidP="000A7757">
            <w:pPr>
              <w:spacing w:after="0" w:line="240" w:lineRule="auto"/>
              <w:rPr>
                <w:rFonts w:ascii="Times New Roman" w:eastAsia="Times New Roman" w:hAnsi="Times New Roman" w:cs="Times New Roman"/>
                <w:kern w:val="0"/>
                <w:sz w:val="22"/>
                <w:szCs w:val="22"/>
                <w14:ligatures w14:val="none"/>
              </w:rPr>
            </w:pPr>
            <w:r w:rsidRPr="000A7757">
              <w:rPr>
                <w:rFonts w:ascii="Times New Roman" w:eastAsia="Times New Roman" w:hAnsi="Times New Roman" w:cs="Times New Roman"/>
                <w:kern w:val="0"/>
                <w:sz w:val="22"/>
                <w:szCs w:val="22"/>
                <w14:ligatures w14:val="none"/>
              </w:rPr>
              <w:t>Interpretation</w:t>
            </w:r>
          </w:p>
        </w:tc>
      </w:tr>
      <w:tr w:rsidR="00EA051D" w:rsidRPr="000A7757" w14:paraId="0900E884" w14:textId="77777777" w:rsidTr="000A7757">
        <w:tc>
          <w:tcPr>
            <w:tcW w:w="2939" w:type="dxa"/>
            <w:tcBorders>
              <w:top w:val="single" w:sz="4" w:space="0" w:color="auto"/>
            </w:tcBorders>
            <w:tcMar>
              <w:top w:w="150" w:type="dxa"/>
              <w:left w:w="0" w:type="dxa"/>
              <w:bottom w:w="150" w:type="dxa"/>
              <w:right w:w="240" w:type="dxa"/>
            </w:tcMar>
            <w:vAlign w:val="center"/>
            <w:hideMark/>
          </w:tcPr>
          <w:p w14:paraId="64AF0743" w14:textId="77777777" w:rsidR="00EA051D" w:rsidRPr="000A7757" w:rsidRDefault="00EA051D" w:rsidP="000A7757">
            <w:pPr>
              <w:spacing w:after="0" w:line="240" w:lineRule="auto"/>
              <w:rPr>
                <w:rFonts w:ascii="Times New Roman" w:eastAsia="Times New Roman" w:hAnsi="Times New Roman" w:cs="Times New Roman"/>
                <w:kern w:val="0"/>
                <w:sz w:val="22"/>
                <w:szCs w:val="22"/>
                <w14:ligatures w14:val="none"/>
              </w:rPr>
            </w:pPr>
            <w:r w:rsidRPr="000A7757">
              <w:rPr>
                <w:rFonts w:ascii="Times New Roman" w:eastAsia="Times New Roman" w:hAnsi="Times New Roman" w:cs="Times New Roman"/>
                <w:kern w:val="0"/>
                <w:sz w:val="22"/>
                <w:szCs w:val="22"/>
                <w14:ligatures w14:val="none"/>
              </w:rPr>
              <w:t>Continuing education (Q6)</w:t>
            </w:r>
          </w:p>
        </w:tc>
        <w:tc>
          <w:tcPr>
            <w:tcW w:w="1521" w:type="dxa"/>
            <w:tcBorders>
              <w:top w:val="single" w:sz="4" w:space="0" w:color="auto"/>
            </w:tcBorders>
            <w:tcMar>
              <w:top w:w="150" w:type="dxa"/>
              <w:left w:w="240" w:type="dxa"/>
              <w:bottom w:w="150" w:type="dxa"/>
              <w:right w:w="240" w:type="dxa"/>
            </w:tcMar>
            <w:vAlign w:val="center"/>
            <w:hideMark/>
          </w:tcPr>
          <w:p w14:paraId="29B66F8E" w14:textId="77777777" w:rsidR="00EA051D" w:rsidRPr="000A7757" w:rsidRDefault="00EA051D" w:rsidP="000A7757">
            <w:pPr>
              <w:spacing w:after="0" w:line="240" w:lineRule="auto"/>
              <w:rPr>
                <w:rFonts w:ascii="Times New Roman" w:eastAsia="Times New Roman" w:hAnsi="Times New Roman" w:cs="Times New Roman"/>
                <w:kern w:val="0"/>
                <w:sz w:val="22"/>
                <w:szCs w:val="22"/>
                <w14:ligatures w14:val="none"/>
              </w:rPr>
            </w:pPr>
            <w:r w:rsidRPr="000A7757">
              <w:rPr>
                <w:rFonts w:ascii="Times New Roman" w:eastAsia="Times New Roman" w:hAnsi="Times New Roman" w:cs="Times New Roman"/>
                <w:kern w:val="0"/>
                <w:sz w:val="22"/>
                <w:szCs w:val="22"/>
                <w14:ligatures w14:val="none"/>
              </w:rPr>
              <w:t>≈ 0.000</w:t>
            </w:r>
          </w:p>
        </w:tc>
        <w:tc>
          <w:tcPr>
            <w:tcW w:w="1177" w:type="dxa"/>
            <w:tcBorders>
              <w:top w:val="single" w:sz="4" w:space="0" w:color="auto"/>
            </w:tcBorders>
            <w:tcMar>
              <w:top w:w="150" w:type="dxa"/>
              <w:left w:w="240" w:type="dxa"/>
              <w:bottom w:w="150" w:type="dxa"/>
              <w:right w:w="240" w:type="dxa"/>
            </w:tcMar>
            <w:vAlign w:val="center"/>
            <w:hideMark/>
          </w:tcPr>
          <w:p w14:paraId="56E268BC" w14:textId="77777777" w:rsidR="00EA051D" w:rsidRPr="000A7757" w:rsidRDefault="00EA051D" w:rsidP="000A7757">
            <w:pPr>
              <w:spacing w:after="0" w:line="240" w:lineRule="auto"/>
              <w:rPr>
                <w:rFonts w:ascii="Times New Roman" w:eastAsia="Times New Roman" w:hAnsi="Times New Roman" w:cs="Times New Roman"/>
                <w:kern w:val="0"/>
                <w:sz w:val="22"/>
                <w:szCs w:val="22"/>
                <w14:ligatures w14:val="none"/>
              </w:rPr>
            </w:pPr>
            <w:r w:rsidRPr="000A7757">
              <w:rPr>
                <w:rFonts w:ascii="Times New Roman" w:eastAsia="Times New Roman" w:hAnsi="Times New Roman" w:cs="Times New Roman"/>
                <w:kern w:val="0"/>
                <w:sz w:val="22"/>
                <w:szCs w:val="22"/>
                <w14:ligatures w14:val="none"/>
              </w:rPr>
              <w:t>2.875 × 10⁶</w:t>
            </w:r>
          </w:p>
        </w:tc>
        <w:tc>
          <w:tcPr>
            <w:tcW w:w="3738" w:type="dxa"/>
            <w:tcBorders>
              <w:top w:val="single" w:sz="4" w:space="0" w:color="auto"/>
            </w:tcBorders>
            <w:tcMar>
              <w:top w:w="150" w:type="dxa"/>
              <w:left w:w="240" w:type="dxa"/>
              <w:bottom w:w="150" w:type="dxa"/>
              <w:right w:w="0" w:type="dxa"/>
            </w:tcMar>
            <w:vAlign w:val="center"/>
            <w:hideMark/>
          </w:tcPr>
          <w:p w14:paraId="46D8DF72" w14:textId="77777777" w:rsidR="00EA051D" w:rsidRPr="000A7757" w:rsidRDefault="00EA051D" w:rsidP="000A7757">
            <w:pPr>
              <w:spacing w:after="0" w:line="240" w:lineRule="auto"/>
              <w:rPr>
                <w:rFonts w:ascii="Times New Roman" w:eastAsia="Times New Roman" w:hAnsi="Times New Roman" w:cs="Times New Roman"/>
                <w:kern w:val="0"/>
                <w:sz w:val="22"/>
                <w:szCs w:val="22"/>
                <w14:ligatures w14:val="none"/>
              </w:rPr>
            </w:pPr>
            <w:r w:rsidRPr="000A7757">
              <w:rPr>
                <w:rFonts w:ascii="Times New Roman" w:eastAsia="Times New Roman" w:hAnsi="Times New Roman" w:cs="Times New Roman"/>
                <w:kern w:val="0"/>
                <w:sz w:val="22"/>
                <w:szCs w:val="22"/>
                <w14:ligatures w14:val="none"/>
              </w:rPr>
              <w:t>Extremely significant: major determinant</w:t>
            </w:r>
          </w:p>
        </w:tc>
      </w:tr>
      <w:tr w:rsidR="00EA051D" w:rsidRPr="000A7757" w14:paraId="4DD675A4" w14:textId="77777777" w:rsidTr="000A7757">
        <w:tc>
          <w:tcPr>
            <w:tcW w:w="2939" w:type="dxa"/>
            <w:tcMar>
              <w:top w:w="150" w:type="dxa"/>
              <w:left w:w="0" w:type="dxa"/>
              <w:bottom w:w="150" w:type="dxa"/>
              <w:right w:w="240" w:type="dxa"/>
            </w:tcMar>
            <w:vAlign w:val="center"/>
            <w:hideMark/>
          </w:tcPr>
          <w:p w14:paraId="02E4CA1A" w14:textId="77777777" w:rsidR="00EA051D" w:rsidRPr="000A7757" w:rsidRDefault="00EA051D" w:rsidP="000A7757">
            <w:pPr>
              <w:spacing w:after="0" w:line="240" w:lineRule="auto"/>
              <w:rPr>
                <w:rFonts w:ascii="Times New Roman" w:eastAsia="Times New Roman" w:hAnsi="Times New Roman" w:cs="Times New Roman"/>
                <w:kern w:val="0"/>
                <w:sz w:val="22"/>
                <w:szCs w:val="22"/>
                <w14:ligatures w14:val="none"/>
              </w:rPr>
            </w:pPr>
            <w:r w:rsidRPr="000A7757">
              <w:rPr>
                <w:rFonts w:ascii="Times New Roman" w:eastAsia="Times New Roman" w:hAnsi="Times New Roman" w:cs="Times New Roman"/>
                <w:kern w:val="0"/>
                <w:sz w:val="22"/>
                <w:szCs w:val="22"/>
                <w14:ligatures w14:val="none"/>
              </w:rPr>
              <w:t>Professional category (Q8)</w:t>
            </w:r>
          </w:p>
        </w:tc>
        <w:tc>
          <w:tcPr>
            <w:tcW w:w="1521" w:type="dxa"/>
            <w:tcMar>
              <w:top w:w="150" w:type="dxa"/>
              <w:left w:w="240" w:type="dxa"/>
              <w:bottom w:w="150" w:type="dxa"/>
              <w:right w:w="240" w:type="dxa"/>
            </w:tcMar>
            <w:vAlign w:val="center"/>
            <w:hideMark/>
          </w:tcPr>
          <w:p w14:paraId="1E29F920" w14:textId="77777777" w:rsidR="00EA051D" w:rsidRPr="000A7757" w:rsidRDefault="00EA051D" w:rsidP="000A7757">
            <w:pPr>
              <w:spacing w:after="0" w:line="240" w:lineRule="auto"/>
              <w:rPr>
                <w:rFonts w:ascii="Times New Roman" w:eastAsia="Times New Roman" w:hAnsi="Times New Roman" w:cs="Times New Roman"/>
                <w:kern w:val="0"/>
                <w:sz w:val="22"/>
                <w:szCs w:val="22"/>
                <w14:ligatures w14:val="none"/>
              </w:rPr>
            </w:pPr>
            <w:r w:rsidRPr="000A7757">
              <w:rPr>
                <w:rFonts w:ascii="Times New Roman" w:eastAsia="Times New Roman" w:hAnsi="Times New Roman" w:cs="Times New Roman"/>
                <w:kern w:val="0"/>
                <w:sz w:val="22"/>
                <w:szCs w:val="22"/>
                <w14:ligatures w14:val="none"/>
              </w:rPr>
              <w:t>≈ 0.000</w:t>
            </w:r>
          </w:p>
        </w:tc>
        <w:tc>
          <w:tcPr>
            <w:tcW w:w="1177" w:type="dxa"/>
            <w:tcMar>
              <w:top w:w="150" w:type="dxa"/>
              <w:left w:w="240" w:type="dxa"/>
              <w:bottom w:w="150" w:type="dxa"/>
              <w:right w:w="240" w:type="dxa"/>
            </w:tcMar>
            <w:vAlign w:val="center"/>
            <w:hideMark/>
          </w:tcPr>
          <w:p w14:paraId="4B470483" w14:textId="77777777" w:rsidR="00EA051D" w:rsidRPr="000A7757" w:rsidRDefault="00EA051D" w:rsidP="000A7757">
            <w:pPr>
              <w:spacing w:after="0" w:line="240" w:lineRule="auto"/>
              <w:rPr>
                <w:rFonts w:ascii="Times New Roman" w:eastAsia="Times New Roman" w:hAnsi="Times New Roman" w:cs="Times New Roman"/>
                <w:kern w:val="0"/>
                <w:sz w:val="22"/>
                <w:szCs w:val="22"/>
                <w14:ligatures w14:val="none"/>
              </w:rPr>
            </w:pPr>
            <w:r w:rsidRPr="000A7757">
              <w:rPr>
                <w:rFonts w:ascii="Times New Roman" w:eastAsia="Times New Roman" w:hAnsi="Times New Roman" w:cs="Times New Roman"/>
                <w:kern w:val="0"/>
                <w:sz w:val="22"/>
                <w:szCs w:val="22"/>
                <w14:ligatures w14:val="none"/>
              </w:rPr>
              <w:t>1.883 × 10⁷</w:t>
            </w:r>
          </w:p>
        </w:tc>
        <w:tc>
          <w:tcPr>
            <w:tcW w:w="3738" w:type="dxa"/>
            <w:tcMar>
              <w:top w:w="150" w:type="dxa"/>
              <w:left w:w="240" w:type="dxa"/>
              <w:bottom w:w="150" w:type="dxa"/>
              <w:right w:w="0" w:type="dxa"/>
            </w:tcMar>
            <w:vAlign w:val="center"/>
            <w:hideMark/>
          </w:tcPr>
          <w:p w14:paraId="7E84F5CB" w14:textId="77777777" w:rsidR="00EA051D" w:rsidRPr="000A7757" w:rsidRDefault="00EA051D" w:rsidP="000A7757">
            <w:pPr>
              <w:spacing w:after="0" w:line="240" w:lineRule="auto"/>
              <w:rPr>
                <w:rFonts w:ascii="Times New Roman" w:eastAsia="Times New Roman" w:hAnsi="Times New Roman" w:cs="Times New Roman"/>
                <w:kern w:val="0"/>
                <w:sz w:val="22"/>
                <w:szCs w:val="22"/>
                <w14:ligatures w14:val="none"/>
              </w:rPr>
            </w:pPr>
            <w:r w:rsidRPr="000A7757">
              <w:rPr>
                <w:rFonts w:ascii="Times New Roman" w:eastAsia="Times New Roman" w:hAnsi="Times New Roman" w:cs="Times New Roman"/>
                <w:kern w:val="0"/>
                <w:sz w:val="22"/>
                <w:szCs w:val="22"/>
                <w14:ligatures w14:val="none"/>
              </w:rPr>
              <w:t>Extremely significant</w:t>
            </w:r>
          </w:p>
        </w:tc>
      </w:tr>
      <w:tr w:rsidR="00EA051D" w:rsidRPr="000A7757" w14:paraId="7A026E7B" w14:textId="77777777" w:rsidTr="000A7757">
        <w:tc>
          <w:tcPr>
            <w:tcW w:w="2939" w:type="dxa"/>
            <w:tcMar>
              <w:top w:w="150" w:type="dxa"/>
              <w:left w:w="0" w:type="dxa"/>
              <w:bottom w:w="150" w:type="dxa"/>
              <w:right w:w="240" w:type="dxa"/>
            </w:tcMar>
            <w:vAlign w:val="center"/>
            <w:hideMark/>
          </w:tcPr>
          <w:p w14:paraId="376BE906" w14:textId="77777777" w:rsidR="00EA051D" w:rsidRPr="000A7757" w:rsidRDefault="00EA051D" w:rsidP="000A7757">
            <w:pPr>
              <w:spacing w:after="0" w:line="240" w:lineRule="auto"/>
              <w:rPr>
                <w:rFonts w:ascii="Times New Roman" w:eastAsia="Times New Roman" w:hAnsi="Times New Roman" w:cs="Times New Roman"/>
                <w:kern w:val="0"/>
                <w:sz w:val="22"/>
                <w:szCs w:val="22"/>
                <w14:ligatures w14:val="none"/>
              </w:rPr>
            </w:pPr>
            <w:r w:rsidRPr="000A7757">
              <w:rPr>
                <w:rFonts w:ascii="Times New Roman" w:eastAsia="Times New Roman" w:hAnsi="Times New Roman" w:cs="Times New Roman"/>
                <w:kern w:val="0"/>
                <w:sz w:val="22"/>
                <w:szCs w:val="22"/>
                <w14:ligatures w14:val="none"/>
              </w:rPr>
              <w:t>Recommended timing (Q10)</w:t>
            </w:r>
          </w:p>
        </w:tc>
        <w:tc>
          <w:tcPr>
            <w:tcW w:w="1521" w:type="dxa"/>
            <w:tcMar>
              <w:top w:w="150" w:type="dxa"/>
              <w:left w:w="240" w:type="dxa"/>
              <w:bottom w:w="150" w:type="dxa"/>
              <w:right w:w="240" w:type="dxa"/>
            </w:tcMar>
            <w:vAlign w:val="center"/>
            <w:hideMark/>
          </w:tcPr>
          <w:p w14:paraId="41D759DB" w14:textId="77777777" w:rsidR="00EA051D" w:rsidRPr="000A7757" w:rsidRDefault="00EA051D" w:rsidP="000A7757">
            <w:pPr>
              <w:spacing w:after="0" w:line="240" w:lineRule="auto"/>
              <w:rPr>
                <w:rFonts w:ascii="Times New Roman" w:eastAsia="Times New Roman" w:hAnsi="Times New Roman" w:cs="Times New Roman"/>
                <w:kern w:val="0"/>
                <w:sz w:val="22"/>
                <w:szCs w:val="22"/>
                <w14:ligatures w14:val="none"/>
              </w:rPr>
            </w:pPr>
            <w:r w:rsidRPr="000A7757">
              <w:rPr>
                <w:rFonts w:ascii="Times New Roman" w:eastAsia="Times New Roman" w:hAnsi="Times New Roman" w:cs="Times New Roman"/>
                <w:kern w:val="0"/>
                <w:sz w:val="22"/>
                <w:szCs w:val="22"/>
                <w14:ligatures w14:val="none"/>
              </w:rPr>
              <w:t>≈ 0.000</w:t>
            </w:r>
          </w:p>
        </w:tc>
        <w:tc>
          <w:tcPr>
            <w:tcW w:w="1177" w:type="dxa"/>
            <w:tcMar>
              <w:top w:w="150" w:type="dxa"/>
              <w:left w:w="240" w:type="dxa"/>
              <w:bottom w:w="150" w:type="dxa"/>
              <w:right w:w="240" w:type="dxa"/>
            </w:tcMar>
            <w:vAlign w:val="center"/>
            <w:hideMark/>
          </w:tcPr>
          <w:p w14:paraId="7D9EF5C1" w14:textId="77777777" w:rsidR="00EA051D" w:rsidRPr="000A7757" w:rsidRDefault="00EA051D" w:rsidP="000A7757">
            <w:pPr>
              <w:spacing w:after="0" w:line="240" w:lineRule="auto"/>
              <w:rPr>
                <w:rFonts w:ascii="Times New Roman" w:eastAsia="Times New Roman" w:hAnsi="Times New Roman" w:cs="Times New Roman"/>
                <w:kern w:val="0"/>
                <w:sz w:val="22"/>
                <w:szCs w:val="22"/>
                <w14:ligatures w14:val="none"/>
              </w:rPr>
            </w:pPr>
            <w:r w:rsidRPr="000A7757">
              <w:rPr>
                <w:rFonts w:ascii="Times New Roman" w:eastAsia="Times New Roman" w:hAnsi="Times New Roman" w:cs="Times New Roman"/>
                <w:kern w:val="0"/>
                <w:sz w:val="22"/>
                <w:szCs w:val="22"/>
                <w14:ligatures w14:val="none"/>
              </w:rPr>
              <w:t>3.365 × 10⁶</w:t>
            </w:r>
          </w:p>
        </w:tc>
        <w:tc>
          <w:tcPr>
            <w:tcW w:w="3738" w:type="dxa"/>
            <w:tcMar>
              <w:top w:w="150" w:type="dxa"/>
              <w:left w:w="240" w:type="dxa"/>
              <w:bottom w:w="150" w:type="dxa"/>
              <w:right w:w="0" w:type="dxa"/>
            </w:tcMar>
            <w:vAlign w:val="center"/>
            <w:hideMark/>
          </w:tcPr>
          <w:p w14:paraId="5646ED17" w14:textId="77777777" w:rsidR="00EA051D" w:rsidRPr="000A7757" w:rsidRDefault="00EA051D" w:rsidP="000A7757">
            <w:pPr>
              <w:spacing w:after="0" w:line="240" w:lineRule="auto"/>
              <w:rPr>
                <w:rFonts w:ascii="Times New Roman" w:eastAsia="Times New Roman" w:hAnsi="Times New Roman" w:cs="Times New Roman"/>
                <w:kern w:val="0"/>
                <w:sz w:val="22"/>
                <w:szCs w:val="22"/>
                <w14:ligatures w14:val="none"/>
              </w:rPr>
            </w:pPr>
            <w:r w:rsidRPr="000A7757">
              <w:rPr>
                <w:rFonts w:ascii="Times New Roman" w:eastAsia="Times New Roman" w:hAnsi="Times New Roman" w:cs="Times New Roman"/>
                <w:kern w:val="0"/>
                <w:sz w:val="22"/>
                <w:szCs w:val="22"/>
                <w14:ligatures w14:val="none"/>
              </w:rPr>
              <w:t>Extremely significant</w:t>
            </w:r>
          </w:p>
        </w:tc>
      </w:tr>
      <w:tr w:rsidR="00EA051D" w:rsidRPr="000A7757" w14:paraId="1F68C4C5" w14:textId="77777777" w:rsidTr="000A7757">
        <w:tc>
          <w:tcPr>
            <w:tcW w:w="2939" w:type="dxa"/>
            <w:tcMar>
              <w:top w:w="150" w:type="dxa"/>
              <w:left w:w="0" w:type="dxa"/>
              <w:bottom w:w="150" w:type="dxa"/>
              <w:right w:w="240" w:type="dxa"/>
            </w:tcMar>
            <w:vAlign w:val="center"/>
            <w:hideMark/>
          </w:tcPr>
          <w:p w14:paraId="4A5570CD" w14:textId="77777777" w:rsidR="00EA051D" w:rsidRPr="000A7757" w:rsidRDefault="00EA051D" w:rsidP="000A7757">
            <w:pPr>
              <w:spacing w:after="0" w:line="240" w:lineRule="auto"/>
              <w:rPr>
                <w:rFonts w:ascii="Times New Roman" w:eastAsia="Times New Roman" w:hAnsi="Times New Roman" w:cs="Times New Roman"/>
                <w:kern w:val="0"/>
                <w:sz w:val="22"/>
                <w:szCs w:val="22"/>
                <w14:ligatures w14:val="none"/>
              </w:rPr>
            </w:pPr>
            <w:r w:rsidRPr="000A7757">
              <w:rPr>
                <w:rFonts w:ascii="Times New Roman" w:eastAsia="Times New Roman" w:hAnsi="Times New Roman" w:cs="Times New Roman"/>
                <w:kern w:val="0"/>
                <w:sz w:val="22"/>
                <w:szCs w:val="22"/>
                <w14:ligatures w14:val="none"/>
              </w:rPr>
              <w:t>Education level (Q2)</w:t>
            </w:r>
          </w:p>
        </w:tc>
        <w:tc>
          <w:tcPr>
            <w:tcW w:w="1521" w:type="dxa"/>
            <w:tcMar>
              <w:top w:w="150" w:type="dxa"/>
              <w:left w:w="240" w:type="dxa"/>
              <w:bottom w:w="150" w:type="dxa"/>
              <w:right w:w="240" w:type="dxa"/>
            </w:tcMar>
            <w:vAlign w:val="center"/>
            <w:hideMark/>
          </w:tcPr>
          <w:p w14:paraId="4AD53593" w14:textId="77777777" w:rsidR="00EA051D" w:rsidRPr="000A7757" w:rsidRDefault="00EA051D" w:rsidP="000A7757">
            <w:pPr>
              <w:spacing w:after="0" w:line="240" w:lineRule="auto"/>
              <w:rPr>
                <w:rFonts w:ascii="Times New Roman" w:eastAsia="Times New Roman" w:hAnsi="Times New Roman" w:cs="Times New Roman"/>
                <w:kern w:val="0"/>
                <w:sz w:val="22"/>
                <w:szCs w:val="22"/>
                <w14:ligatures w14:val="none"/>
              </w:rPr>
            </w:pPr>
            <w:r w:rsidRPr="000A7757">
              <w:rPr>
                <w:rFonts w:ascii="Times New Roman" w:eastAsia="Times New Roman" w:hAnsi="Times New Roman" w:cs="Times New Roman"/>
                <w:kern w:val="0"/>
                <w:sz w:val="22"/>
                <w:szCs w:val="22"/>
                <w14:ligatures w14:val="none"/>
              </w:rPr>
              <w:t>≈ 0.000</w:t>
            </w:r>
          </w:p>
        </w:tc>
        <w:tc>
          <w:tcPr>
            <w:tcW w:w="1177" w:type="dxa"/>
            <w:tcMar>
              <w:top w:w="150" w:type="dxa"/>
              <w:left w:w="240" w:type="dxa"/>
              <w:bottom w:w="150" w:type="dxa"/>
              <w:right w:w="240" w:type="dxa"/>
            </w:tcMar>
            <w:vAlign w:val="center"/>
            <w:hideMark/>
          </w:tcPr>
          <w:p w14:paraId="70751EB8" w14:textId="77777777" w:rsidR="00EA051D" w:rsidRPr="000A7757" w:rsidRDefault="00EA051D" w:rsidP="000A7757">
            <w:pPr>
              <w:spacing w:after="0" w:line="240" w:lineRule="auto"/>
              <w:rPr>
                <w:rFonts w:ascii="Times New Roman" w:eastAsia="Times New Roman" w:hAnsi="Times New Roman" w:cs="Times New Roman"/>
                <w:kern w:val="0"/>
                <w:sz w:val="22"/>
                <w:szCs w:val="22"/>
                <w14:ligatures w14:val="none"/>
              </w:rPr>
            </w:pPr>
            <w:r w:rsidRPr="000A7757">
              <w:rPr>
                <w:rFonts w:ascii="Times New Roman" w:eastAsia="Times New Roman" w:hAnsi="Times New Roman" w:cs="Times New Roman"/>
                <w:kern w:val="0"/>
                <w:sz w:val="22"/>
                <w:szCs w:val="22"/>
                <w14:ligatures w14:val="none"/>
              </w:rPr>
              <w:t>≈ 1.6 × 10⁸⁴</w:t>
            </w:r>
          </w:p>
        </w:tc>
        <w:tc>
          <w:tcPr>
            <w:tcW w:w="3738" w:type="dxa"/>
            <w:tcMar>
              <w:top w:w="150" w:type="dxa"/>
              <w:left w:w="240" w:type="dxa"/>
              <w:bottom w:w="150" w:type="dxa"/>
              <w:right w:w="0" w:type="dxa"/>
            </w:tcMar>
            <w:vAlign w:val="center"/>
            <w:hideMark/>
          </w:tcPr>
          <w:p w14:paraId="58285C46" w14:textId="77777777" w:rsidR="00EA051D" w:rsidRPr="000A7757" w:rsidRDefault="00EA051D" w:rsidP="000A7757">
            <w:pPr>
              <w:spacing w:after="0" w:line="240" w:lineRule="auto"/>
              <w:rPr>
                <w:rFonts w:ascii="Times New Roman" w:eastAsia="Times New Roman" w:hAnsi="Times New Roman" w:cs="Times New Roman"/>
                <w:kern w:val="0"/>
                <w:sz w:val="22"/>
                <w:szCs w:val="22"/>
                <w14:ligatures w14:val="none"/>
              </w:rPr>
            </w:pPr>
            <w:r w:rsidRPr="000A7757">
              <w:rPr>
                <w:rFonts w:ascii="Times New Roman" w:eastAsia="Times New Roman" w:hAnsi="Times New Roman" w:cs="Times New Roman"/>
                <w:kern w:val="0"/>
                <w:sz w:val="22"/>
                <w:szCs w:val="22"/>
                <w14:ligatures w14:val="none"/>
              </w:rPr>
              <w:t>Most discriminating factor</w:t>
            </w:r>
          </w:p>
        </w:tc>
      </w:tr>
      <w:tr w:rsidR="00EA051D" w:rsidRPr="000A7757" w14:paraId="46A2A203" w14:textId="77777777" w:rsidTr="000A7757">
        <w:tc>
          <w:tcPr>
            <w:tcW w:w="2939" w:type="dxa"/>
            <w:tcMar>
              <w:top w:w="150" w:type="dxa"/>
              <w:left w:w="0" w:type="dxa"/>
              <w:bottom w:w="150" w:type="dxa"/>
              <w:right w:w="240" w:type="dxa"/>
            </w:tcMar>
            <w:vAlign w:val="center"/>
            <w:hideMark/>
          </w:tcPr>
          <w:p w14:paraId="11517D28" w14:textId="77777777" w:rsidR="00EA051D" w:rsidRPr="000A7757" w:rsidRDefault="00EA051D" w:rsidP="000A7757">
            <w:pPr>
              <w:spacing w:after="0" w:line="240" w:lineRule="auto"/>
              <w:rPr>
                <w:rFonts w:ascii="Times New Roman" w:eastAsia="Times New Roman" w:hAnsi="Times New Roman" w:cs="Times New Roman"/>
                <w:kern w:val="0"/>
                <w:sz w:val="22"/>
                <w:szCs w:val="22"/>
                <w14:ligatures w14:val="none"/>
              </w:rPr>
            </w:pPr>
            <w:r w:rsidRPr="000A7757">
              <w:rPr>
                <w:rFonts w:ascii="Times New Roman" w:eastAsia="Times New Roman" w:hAnsi="Times New Roman" w:cs="Times New Roman"/>
                <w:kern w:val="0"/>
                <w:sz w:val="22"/>
                <w:szCs w:val="22"/>
                <w14:ligatures w14:val="none"/>
              </w:rPr>
              <w:t>Other variables (Q7, Q13, Q15)</w:t>
            </w:r>
          </w:p>
        </w:tc>
        <w:tc>
          <w:tcPr>
            <w:tcW w:w="1521" w:type="dxa"/>
            <w:tcMar>
              <w:top w:w="150" w:type="dxa"/>
              <w:left w:w="240" w:type="dxa"/>
              <w:bottom w:w="150" w:type="dxa"/>
              <w:right w:w="240" w:type="dxa"/>
            </w:tcMar>
            <w:vAlign w:val="center"/>
            <w:hideMark/>
          </w:tcPr>
          <w:p w14:paraId="7E3B14DC" w14:textId="77777777" w:rsidR="00EA051D" w:rsidRPr="000A7757" w:rsidRDefault="00EA051D" w:rsidP="000A7757">
            <w:pPr>
              <w:spacing w:after="0" w:line="240" w:lineRule="auto"/>
              <w:rPr>
                <w:rFonts w:ascii="Times New Roman" w:eastAsia="Times New Roman" w:hAnsi="Times New Roman" w:cs="Times New Roman"/>
                <w:kern w:val="0"/>
                <w:sz w:val="22"/>
                <w:szCs w:val="22"/>
                <w14:ligatures w14:val="none"/>
              </w:rPr>
            </w:pPr>
            <w:r w:rsidRPr="000A7757">
              <w:rPr>
                <w:rFonts w:ascii="Times New Roman" w:eastAsia="Times New Roman" w:hAnsi="Times New Roman" w:cs="Times New Roman"/>
                <w:kern w:val="0"/>
                <w:sz w:val="22"/>
                <w:szCs w:val="22"/>
                <w14:ligatures w14:val="none"/>
              </w:rPr>
              <w:t>Non-significant</w:t>
            </w:r>
          </w:p>
        </w:tc>
        <w:tc>
          <w:tcPr>
            <w:tcW w:w="1177" w:type="dxa"/>
            <w:tcMar>
              <w:top w:w="150" w:type="dxa"/>
              <w:left w:w="240" w:type="dxa"/>
              <w:bottom w:w="150" w:type="dxa"/>
              <w:right w:w="240" w:type="dxa"/>
            </w:tcMar>
            <w:vAlign w:val="center"/>
            <w:hideMark/>
          </w:tcPr>
          <w:p w14:paraId="3B9C3801" w14:textId="77777777" w:rsidR="00EA051D" w:rsidRPr="000A7757" w:rsidRDefault="00EA051D" w:rsidP="000A7757">
            <w:pPr>
              <w:spacing w:after="0" w:line="240" w:lineRule="auto"/>
              <w:rPr>
                <w:rFonts w:ascii="Times New Roman" w:eastAsia="Times New Roman" w:hAnsi="Times New Roman" w:cs="Times New Roman"/>
                <w:kern w:val="0"/>
                <w:sz w:val="22"/>
                <w:szCs w:val="22"/>
                <w14:ligatures w14:val="none"/>
              </w:rPr>
            </w:pPr>
            <w:r w:rsidRPr="000A7757">
              <w:rPr>
                <w:rFonts w:ascii="Times New Roman" w:eastAsia="Times New Roman" w:hAnsi="Times New Roman" w:cs="Times New Roman"/>
                <w:kern w:val="0"/>
                <w:sz w:val="22"/>
                <w:szCs w:val="22"/>
                <w14:ligatures w14:val="none"/>
              </w:rPr>
              <w:t>≈ 1.000</w:t>
            </w:r>
          </w:p>
        </w:tc>
        <w:tc>
          <w:tcPr>
            <w:tcW w:w="3738" w:type="dxa"/>
            <w:tcMar>
              <w:top w:w="150" w:type="dxa"/>
              <w:left w:w="240" w:type="dxa"/>
              <w:bottom w:w="150" w:type="dxa"/>
              <w:right w:w="0" w:type="dxa"/>
            </w:tcMar>
            <w:vAlign w:val="center"/>
            <w:hideMark/>
          </w:tcPr>
          <w:p w14:paraId="731D5068" w14:textId="77777777" w:rsidR="00EA051D" w:rsidRPr="000A7757" w:rsidRDefault="00EA051D" w:rsidP="000A7757">
            <w:pPr>
              <w:spacing w:after="0" w:line="240" w:lineRule="auto"/>
              <w:rPr>
                <w:rFonts w:ascii="Times New Roman" w:eastAsia="Times New Roman" w:hAnsi="Times New Roman" w:cs="Times New Roman"/>
                <w:kern w:val="0"/>
                <w:sz w:val="22"/>
                <w:szCs w:val="22"/>
                <w14:ligatures w14:val="none"/>
              </w:rPr>
            </w:pPr>
            <w:r w:rsidRPr="000A7757">
              <w:rPr>
                <w:rFonts w:ascii="Times New Roman" w:eastAsia="Times New Roman" w:hAnsi="Times New Roman" w:cs="Times New Roman"/>
                <w:kern w:val="0"/>
                <w:sz w:val="22"/>
                <w:szCs w:val="22"/>
                <w14:ligatures w14:val="none"/>
              </w:rPr>
              <w:t>No significant predictive effect</w:t>
            </w:r>
          </w:p>
        </w:tc>
      </w:tr>
    </w:tbl>
    <w:p w14:paraId="682E2D12" w14:textId="77777777" w:rsidR="00EA051D" w:rsidRPr="00EA051D" w:rsidRDefault="00EA051D" w:rsidP="00EA051D">
      <w:pPr>
        <w:shd w:val="clear" w:color="auto" w:fill="FFFFFF"/>
        <w:spacing w:before="240" w:after="240" w:line="420" w:lineRule="atLeast"/>
        <w:rPr>
          <w:rFonts w:ascii="Times New Roman" w:eastAsia="Times New Roman" w:hAnsi="Times New Roman" w:cs="Times New Roman"/>
          <w:color w:val="0F1115"/>
          <w:kern w:val="0"/>
          <w14:ligatures w14:val="none"/>
        </w:rPr>
      </w:pPr>
      <w:r w:rsidRPr="00EA051D">
        <w:rPr>
          <w:rFonts w:ascii="Times New Roman" w:eastAsia="Times New Roman" w:hAnsi="Times New Roman" w:cs="Times New Roman"/>
          <w:color w:val="0F1115"/>
          <w:kern w:val="0"/>
          <w14:ligatures w14:val="none"/>
        </w:rPr>
        <w:t>Logistic regression (Nagelkerke R² = 0.783) confirms that knowledge of specific PNC standards is almost entirely determined by education level (university degree), professional category (physician/midwife), and, above all, access to specific continuing education.</w:t>
      </w:r>
    </w:p>
    <w:p w14:paraId="4E83FF87" w14:textId="77777777" w:rsidR="00EA051D" w:rsidRPr="00EA051D" w:rsidRDefault="00EA051D" w:rsidP="00EA051D">
      <w:pPr>
        <w:shd w:val="clear" w:color="auto" w:fill="FFFFFF"/>
        <w:spacing w:before="240" w:after="240" w:line="420" w:lineRule="atLeast"/>
        <w:rPr>
          <w:rFonts w:ascii="Times New Roman" w:eastAsia="Times New Roman" w:hAnsi="Times New Roman" w:cs="Times New Roman"/>
          <w:color w:val="0F1115"/>
          <w:kern w:val="0"/>
          <w14:ligatures w14:val="none"/>
        </w:rPr>
      </w:pPr>
      <w:r w:rsidRPr="00EA051D">
        <w:rPr>
          <w:rFonts w:ascii="Times New Roman" w:eastAsia="Times New Roman" w:hAnsi="Times New Roman" w:cs="Times New Roman"/>
          <w:b/>
          <w:bCs/>
          <w:color w:val="0F1115"/>
          <w:kern w:val="0"/>
          <w14:ligatures w14:val="none"/>
        </w:rPr>
        <w:t>4. Discussion</w:t>
      </w:r>
    </w:p>
    <w:p w14:paraId="38EEBEC7" w14:textId="77777777" w:rsidR="00EA051D" w:rsidRPr="00EA051D" w:rsidRDefault="00EA051D" w:rsidP="00EA051D">
      <w:pPr>
        <w:shd w:val="clear" w:color="auto" w:fill="FFFFFF"/>
        <w:spacing w:before="240" w:after="240" w:line="420" w:lineRule="atLeast"/>
        <w:rPr>
          <w:rFonts w:ascii="Times New Roman" w:eastAsia="Times New Roman" w:hAnsi="Times New Roman" w:cs="Times New Roman"/>
          <w:color w:val="0F1115"/>
          <w:kern w:val="0"/>
          <w14:ligatures w14:val="none"/>
        </w:rPr>
      </w:pPr>
      <w:r w:rsidRPr="00EA051D">
        <w:rPr>
          <w:rFonts w:ascii="Times New Roman" w:eastAsia="Times New Roman" w:hAnsi="Times New Roman" w:cs="Times New Roman"/>
          <w:b/>
          <w:bCs/>
          <w:color w:val="0F1115"/>
          <w:kern w:val="0"/>
          <w14:ligatures w14:val="none"/>
        </w:rPr>
        <w:t>4.1. Summary of Key Findings</w:t>
      </w:r>
    </w:p>
    <w:p w14:paraId="3A199EE0" w14:textId="77777777" w:rsidR="00EA051D" w:rsidRPr="00EA051D" w:rsidRDefault="00EA051D" w:rsidP="00EA051D">
      <w:pPr>
        <w:shd w:val="clear" w:color="auto" w:fill="FFFFFF"/>
        <w:spacing w:before="240" w:after="240" w:line="420" w:lineRule="atLeast"/>
        <w:rPr>
          <w:rFonts w:ascii="Times New Roman" w:eastAsia="Times New Roman" w:hAnsi="Times New Roman" w:cs="Times New Roman"/>
          <w:color w:val="0F1115"/>
          <w:kern w:val="0"/>
          <w14:ligatures w14:val="none"/>
        </w:rPr>
      </w:pPr>
      <w:r w:rsidRPr="00EA051D">
        <w:rPr>
          <w:rFonts w:ascii="Times New Roman" w:eastAsia="Times New Roman" w:hAnsi="Times New Roman" w:cs="Times New Roman"/>
          <w:color w:val="0F1115"/>
          <w:kern w:val="0"/>
          <w14:ligatures w14:val="none"/>
        </w:rPr>
        <w:t>This study revealed alarming results: only 7.0% of providers at Mama Balako CSR knew the specific standards of postnatal care, and 98.2% had never received continuing education on the topic. The complete absence of standardized assessment tools (100%) and specific screening constitutes a major violation of care protocols. While promotion of breastfeeding (84.2%) and family planning follow-up (63.2%) were relatively well integrated, physical examination of the mother (47.4%) and newborn (29.8%) remained insufficient, and psychosocial dimensions (postpartum depression screening: 7.0%) were severely neglected.</w:t>
      </w:r>
    </w:p>
    <w:p w14:paraId="03F0D544" w14:textId="77777777" w:rsidR="00EA051D" w:rsidRPr="00EA051D" w:rsidRDefault="00EA051D" w:rsidP="00EA051D">
      <w:pPr>
        <w:shd w:val="clear" w:color="auto" w:fill="FFFFFF"/>
        <w:spacing w:before="240" w:after="240" w:line="420" w:lineRule="atLeast"/>
        <w:rPr>
          <w:rFonts w:ascii="Times New Roman" w:eastAsia="Times New Roman" w:hAnsi="Times New Roman" w:cs="Times New Roman"/>
          <w:color w:val="0F1115"/>
          <w:kern w:val="0"/>
          <w14:ligatures w14:val="none"/>
        </w:rPr>
      </w:pPr>
      <w:r w:rsidRPr="00EA051D">
        <w:rPr>
          <w:rFonts w:ascii="Times New Roman" w:eastAsia="Times New Roman" w:hAnsi="Times New Roman" w:cs="Times New Roman"/>
          <w:b/>
          <w:bCs/>
          <w:color w:val="0F1115"/>
          <w:kern w:val="0"/>
          <w14:ligatures w14:val="none"/>
        </w:rPr>
        <w:t>4.2. The Paradox of Education Level versus Lack of Knowledge of Standards</w:t>
      </w:r>
    </w:p>
    <w:p w14:paraId="493235AB" w14:textId="77777777" w:rsidR="00EA051D" w:rsidRPr="00EA051D" w:rsidRDefault="00EA051D" w:rsidP="00EA051D">
      <w:pPr>
        <w:shd w:val="clear" w:color="auto" w:fill="FFFFFF"/>
        <w:spacing w:before="240" w:after="240" w:line="420" w:lineRule="atLeast"/>
        <w:rPr>
          <w:rFonts w:ascii="Times New Roman" w:eastAsia="Times New Roman" w:hAnsi="Times New Roman" w:cs="Times New Roman"/>
          <w:color w:val="0F1115"/>
          <w:kern w:val="0"/>
          <w14:ligatures w14:val="none"/>
        </w:rPr>
      </w:pPr>
      <w:r w:rsidRPr="00EA051D">
        <w:rPr>
          <w:rFonts w:ascii="Times New Roman" w:eastAsia="Times New Roman" w:hAnsi="Times New Roman" w:cs="Times New Roman"/>
          <w:color w:val="0F1115"/>
          <w:kern w:val="0"/>
          <w14:ligatures w14:val="none"/>
        </w:rPr>
        <w:t xml:space="preserve">A particularly striking result is the gap between the high education level of participants (73.7% university graduates) and their almost total lack of knowledge of PNC standards (93.0%). This paradox confirms the findings of </w:t>
      </w:r>
      <w:proofErr w:type="spellStart"/>
      <w:r w:rsidRPr="00EA051D">
        <w:rPr>
          <w:rFonts w:ascii="Times New Roman" w:eastAsia="Times New Roman" w:hAnsi="Times New Roman" w:cs="Times New Roman"/>
          <w:color w:val="0F1115"/>
          <w:kern w:val="0"/>
          <w14:ligatures w14:val="none"/>
        </w:rPr>
        <w:t>Ndela</w:t>
      </w:r>
      <w:proofErr w:type="spellEnd"/>
      <w:r w:rsidRPr="00EA051D">
        <w:rPr>
          <w:rFonts w:ascii="Times New Roman" w:eastAsia="Times New Roman" w:hAnsi="Times New Roman" w:cs="Times New Roman"/>
          <w:color w:val="0F1115"/>
          <w:kern w:val="0"/>
          <w14:ligatures w14:val="none"/>
        </w:rPr>
        <w:t xml:space="preserve"> et al. (2024) in the DRC, who showed that academic </w:t>
      </w:r>
      <w:r w:rsidRPr="00EA051D">
        <w:rPr>
          <w:rFonts w:ascii="Times New Roman" w:eastAsia="Times New Roman" w:hAnsi="Times New Roman" w:cs="Times New Roman"/>
          <w:color w:val="0F1115"/>
          <w:kern w:val="0"/>
          <w14:ligatures w14:val="none"/>
        </w:rPr>
        <w:lastRenderedPageBreak/>
        <w:t>qualification, although statistically associated with better knowledge, does not guarantee mastery of national and international technical standards if these are not taught specifically and updated. As Ngoma and Mupenda (2021) point out, initial university training provides general theoretical foundations, but PNC standards evolve; without regular refresher training, knowledge quickly becomes obsolete.</w:t>
      </w:r>
    </w:p>
    <w:p w14:paraId="2641C228" w14:textId="77777777" w:rsidR="00EA051D" w:rsidRPr="00EA051D" w:rsidRDefault="00EA051D" w:rsidP="00EA051D">
      <w:pPr>
        <w:shd w:val="clear" w:color="auto" w:fill="FFFFFF"/>
        <w:spacing w:before="240" w:after="240" w:line="420" w:lineRule="atLeast"/>
        <w:rPr>
          <w:rFonts w:ascii="Times New Roman" w:eastAsia="Times New Roman" w:hAnsi="Times New Roman" w:cs="Times New Roman"/>
          <w:color w:val="0F1115"/>
          <w:kern w:val="0"/>
          <w14:ligatures w14:val="none"/>
        </w:rPr>
      </w:pPr>
      <w:r w:rsidRPr="00EA051D">
        <w:rPr>
          <w:rFonts w:ascii="Times New Roman" w:eastAsia="Times New Roman" w:hAnsi="Times New Roman" w:cs="Times New Roman"/>
          <w:b/>
          <w:bCs/>
          <w:color w:val="0F1115"/>
          <w:kern w:val="0"/>
          <w14:ligatures w14:val="none"/>
        </w:rPr>
        <w:t>4.3. Continuing Education: The Missing Link in Performance</w:t>
      </w:r>
    </w:p>
    <w:p w14:paraId="43C234A0" w14:textId="77777777" w:rsidR="00EA051D" w:rsidRPr="00EA051D" w:rsidRDefault="00EA051D" w:rsidP="00EA051D">
      <w:pPr>
        <w:shd w:val="clear" w:color="auto" w:fill="FFFFFF"/>
        <w:spacing w:before="240" w:after="240" w:line="420" w:lineRule="atLeast"/>
        <w:rPr>
          <w:rFonts w:ascii="Times New Roman" w:eastAsia="Times New Roman" w:hAnsi="Times New Roman" w:cs="Times New Roman"/>
          <w:color w:val="0F1115"/>
          <w:kern w:val="0"/>
          <w14:ligatures w14:val="none"/>
        </w:rPr>
      </w:pPr>
      <w:r w:rsidRPr="00EA051D">
        <w:rPr>
          <w:rFonts w:ascii="Times New Roman" w:eastAsia="Times New Roman" w:hAnsi="Times New Roman" w:cs="Times New Roman"/>
          <w:color w:val="0F1115"/>
          <w:kern w:val="0"/>
          <w14:ligatures w14:val="none"/>
        </w:rPr>
        <w:t xml:space="preserve">The near-absolute absence of continuing education (98.2%) is the major explanatory factor for stagnant knowledge. This result is consistent with the work of UNFPA (2019), which identified lack of continuing education as the primary barrier to updating midwives' knowledge in sub-Saharan Africa. Our logistic regression model confirms that continuing education is one of the most powerful determinants of knowledge of standards (Exp(B) = 2.875 × 10⁶; p ≈ 0.000). This finding also aligns with the observations of Okeke and </w:t>
      </w:r>
      <w:proofErr w:type="spellStart"/>
      <w:r w:rsidRPr="00EA051D">
        <w:rPr>
          <w:rFonts w:ascii="Times New Roman" w:eastAsia="Times New Roman" w:hAnsi="Times New Roman" w:cs="Times New Roman"/>
          <w:color w:val="0F1115"/>
          <w:kern w:val="0"/>
          <w14:ligatures w14:val="none"/>
        </w:rPr>
        <w:t>Ngunyulu</w:t>
      </w:r>
      <w:proofErr w:type="spellEnd"/>
      <w:r w:rsidRPr="00EA051D">
        <w:rPr>
          <w:rFonts w:ascii="Times New Roman" w:eastAsia="Times New Roman" w:hAnsi="Times New Roman" w:cs="Times New Roman"/>
          <w:color w:val="0F1115"/>
          <w:kern w:val="0"/>
          <w14:ligatures w14:val="none"/>
        </w:rPr>
        <w:t xml:space="preserve"> (2025) in South Africa, who demonstrated that insufficient training in critical skills is the main barrier to implementing maternal care guidelines.</w:t>
      </w:r>
    </w:p>
    <w:p w14:paraId="0C69AB88" w14:textId="77777777" w:rsidR="00EA051D" w:rsidRPr="00EA051D" w:rsidRDefault="00EA051D" w:rsidP="00EA051D">
      <w:pPr>
        <w:shd w:val="clear" w:color="auto" w:fill="FFFFFF"/>
        <w:spacing w:before="240" w:after="240" w:line="420" w:lineRule="atLeast"/>
        <w:rPr>
          <w:rFonts w:ascii="Times New Roman" w:eastAsia="Times New Roman" w:hAnsi="Times New Roman" w:cs="Times New Roman"/>
          <w:color w:val="0F1115"/>
          <w:kern w:val="0"/>
          <w14:ligatures w14:val="none"/>
        </w:rPr>
      </w:pPr>
      <w:r w:rsidRPr="00EA051D">
        <w:rPr>
          <w:rFonts w:ascii="Times New Roman" w:eastAsia="Times New Roman" w:hAnsi="Times New Roman" w:cs="Times New Roman"/>
          <w:color w:val="0F1115"/>
          <w:kern w:val="0"/>
          <w14:ligatures w14:val="none"/>
        </w:rPr>
        <w:t xml:space="preserve">The lack of a significant association between professional experience and knowledge of standards (χ² = 7.219; p &gt; 0.05) is a particularly instructive result. Contrary to common intuition, seniority does not compensate for lack of refresher training. As </w:t>
      </w:r>
      <w:proofErr w:type="spellStart"/>
      <w:r w:rsidRPr="00EA051D">
        <w:rPr>
          <w:rFonts w:ascii="Times New Roman" w:eastAsia="Times New Roman" w:hAnsi="Times New Roman" w:cs="Times New Roman"/>
          <w:color w:val="0F1115"/>
          <w:kern w:val="0"/>
          <w14:ligatures w14:val="none"/>
        </w:rPr>
        <w:t>Kikaya</w:t>
      </w:r>
      <w:proofErr w:type="spellEnd"/>
      <w:r w:rsidRPr="00EA051D">
        <w:rPr>
          <w:rFonts w:ascii="Times New Roman" w:eastAsia="Times New Roman" w:hAnsi="Times New Roman" w:cs="Times New Roman"/>
          <w:color w:val="0F1115"/>
          <w:kern w:val="0"/>
          <w14:ligatures w14:val="none"/>
        </w:rPr>
        <w:t xml:space="preserve"> et al. (2024) in Kinshasa point out, practical competence depends more on on-the-job training opportunities than on the mere accumulation of years of practice. A midwife may have twenty years of experience, but if she has never been retrained, she may replicate erroneous practices for two decades.</w:t>
      </w:r>
    </w:p>
    <w:p w14:paraId="4CE625DF" w14:textId="77777777" w:rsidR="00EA051D" w:rsidRPr="00EA051D" w:rsidRDefault="00EA051D" w:rsidP="00EA051D">
      <w:pPr>
        <w:shd w:val="clear" w:color="auto" w:fill="FFFFFF"/>
        <w:spacing w:before="240" w:after="240" w:line="420" w:lineRule="atLeast"/>
        <w:rPr>
          <w:rFonts w:ascii="Times New Roman" w:eastAsia="Times New Roman" w:hAnsi="Times New Roman" w:cs="Times New Roman"/>
          <w:color w:val="0F1115"/>
          <w:kern w:val="0"/>
          <w14:ligatures w14:val="none"/>
        </w:rPr>
      </w:pPr>
      <w:r w:rsidRPr="00EA051D">
        <w:rPr>
          <w:rFonts w:ascii="Times New Roman" w:eastAsia="Times New Roman" w:hAnsi="Times New Roman" w:cs="Times New Roman"/>
          <w:b/>
          <w:bCs/>
          <w:color w:val="0F1115"/>
          <w:kern w:val="0"/>
          <w14:ligatures w14:val="none"/>
        </w:rPr>
        <w:t>4.4. The Absence of Standardized Tools: A Major Systemic Failure</w:t>
      </w:r>
    </w:p>
    <w:p w14:paraId="3447AEF5" w14:textId="77777777" w:rsidR="00EA051D" w:rsidRPr="00EA051D" w:rsidRDefault="00EA051D" w:rsidP="00EA051D">
      <w:pPr>
        <w:shd w:val="clear" w:color="auto" w:fill="FFFFFF"/>
        <w:spacing w:before="240" w:after="240" w:line="420" w:lineRule="atLeast"/>
        <w:rPr>
          <w:rFonts w:ascii="Times New Roman" w:eastAsia="Times New Roman" w:hAnsi="Times New Roman" w:cs="Times New Roman"/>
          <w:color w:val="0F1115"/>
          <w:kern w:val="0"/>
          <w14:ligatures w14:val="none"/>
        </w:rPr>
      </w:pPr>
      <w:r w:rsidRPr="00EA051D">
        <w:rPr>
          <w:rFonts w:ascii="Times New Roman" w:eastAsia="Times New Roman" w:hAnsi="Times New Roman" w:cs="Times New Roman"/>
          <w:color w:val="0F1115"/>
          <w:kern w:val="0"/>
          <w14:ligatures w14:val="none"/>
        </w:rPr>
        <w:t xml:space="preserve">The finding that 100% of providers use no standardized assessment tool (PNC form, postpartum depression screening grid, checklist) is the most alarming result of this study. This absence of formal tools prevents care traceability, makes early detection of late complications impossible, and subjects the quality of the consultation to individual memory rather than a formalized process. Without procedural "guardrails," the midwife does what she remembers, not what the standards require. This finding is </w:t>
      </w:r>
      <w:proofErr w:type="gramStart"/>
      <w:r w:rsidRPr="00EA051D">
        <w:rPr>
          <w:rFonts w:ascii="Times New Roman" w:eastAsia="Times New Roman" w:hAnsi="Times New Roman" w:cs="Times New Roman"/>
          <w:color w:val="0F1115"/>
          <w:kern w:val="0"/>
          <w14:ligatures w14:val="none"/>
        </w:rPr>
        <w:t>similar to</w:t>
      </w:r>
      <w:proofErr w:type="gramEnd"/>
      <w:r w:rsidRPr="00EA051D">
        <w:rPr>
          <w:rFonts w:ascii="Times New Roman" w:eastAsia="Times New Roman" w:hAnsi="Times New Roman" w:cs="Times New Roman"/>
          <w:color w:val="0F1115"/>
          <w:kern w:val="0"/>
          <w14:ligatures w14:val="none"/>
        </w:rPr>
        <w:t xml:space="preserve"> that of </w:t>
      </w:r>
      <w:proofErr w:type="spellStart"/>
      <w:r w:rsidRPr="00EA051D">
        <w:rPr>
          <w:rFonts w:ascii="Times New Roman" w:eastAsia="Times New Roman" w:hAnsi="Times New Roman" w:cs="Times New Roman"/>
          <w:color w:val="0F1115"/>
          <w:kern w:val="0"/>
          <w14:ligatures w14:val="none"/>
        </w:rPr>
        <w:t>Pindani</w:t>
      </w:r>
      <w:proofErr w:type="spellEnd"/>
      <w:r w:rsidRPr="00EA051D">
        <w:rPr>
          <w:rFonts w:ascii="Times New Roman" w:eastAsia="Times New Roman" w:hAnsi="Times New Roman" w:cs="Times New Roman"/>
          <w:color w:val="0F1115"/>
          <w:kern w:val="0"/>
          <w14:ligatures w14:val="none"/>
        </w:rPr>
        <w:t xml:space="preserve"> et al. (2022) in Malawi, where less </w:t>
      </w:r>
      <w:r w:rsidRPr="00EA051D">
        <w:rPr>
          <w:rFonts w:ascii="Times New Roman" w:eastAsia="Times New Roman" w:hAnsi="Times New Roman" w:cs="Times New Roman"/>
          <w:color w:val="0F1115"/>
          <w:kern w:val="0"/>
          <w14:ligatures w14:val="none"/>
        </w:rPr>
        <w:lastRenderedPageBreak/>
        <w:t>than 75% of midwives inspected perineal wounds or checked newborn vital signs due to lack of standardized tools.</w:t>
      </w:r>
    </w:p>
    <w:p w14:paraId="3D0FC9C4" w14:textId="77777777" w:rsidR="00EA051D" w:rsidRPr="00EA051D" w:rsidRDefault="00EA051D" w:rsidP="00EA051D">
      <w:pPr>
        <w:shd w:val="clear" w:color="auto" w:fill="FFFFFF"/>
        <w:spacing w:before="240" w:after="240" w:line="420" w:lineRule="atLeast"/>
        <w:rPr>
          <w:rFonts w:ascii="Times New Roman" w:eastAsia="Times New Roman" w:hAnsi="Times New Roman" w:cs="Times New Roman"/>
          <w:color w:val="0F1115"/>
          <w:kern w:val="0"/>
          <w14:ligatures w14:val="none"/>
        </w:rPr>
      </w:pPr>
      <w:r w:rsidRPr="00EA051D">
        <w:rPr>
          <w:rFonts w:ascii="Times New Roman" w:eastAsia="Times New Roman" w:hAnsi="Times New Roman" w:cs="Times New Roman"/>
          <w:b/>
          <w:bCs/>
          <w:color w:val="0F1115"/>
          <w:kern w:val="0"/>
          <w14:ligatures w14:val="none"/>
        </w:rPr>
        <w:t>4.5. A Biomedical Vision at the Expense of a Holistic Approach</w:t>
      </w:r>
    </w:p>
    <w:p w14:paraId="21BC3919" w14:textId="77777777" w:rsidR="00EA051D" w:rsidRPr="00EA051D" w:rsidRDefault="00EA051D" w:rsidP="00EA051D">
      <w:pPr>
        <w:shd w:val="clear" w:color="auto" w:fill="FFFFFF"/>
        <w:spacing w:before="240" w:after="240" w:line="420" w:lineRule="atLeast"/>
        <w:rPr>
          <w:rFonts w:ascii="Times New Roman" w:eastAsia="Times New Roman" w:hAnsi="Times New Roman" w:cs="Times New Roman"/>
          <w:color w:val="0F1115"/>
          <w:kern w:val="0"/>
          <w14:ligatures w14:val="none"/>
        </w:rPr>
      </w:pPr>
      <w:r w:rsidRPr="00EA051D">
        <w:rPr>
          <w:rFonts w:ascii="Times New Roman" w:eastAsia="Times New Roman" w:hAnsi="Times New Roman" w:cs="Times New Roman"/>
          <w:color w:val="0F1115"/>
          <w:kern w:val="0"/>
          <w14:ligatures w14:val="none"/>
        </w:rPr>
        <w:t xml:space="preserve">The results show that PNC at Mama Balako CSR is essentially focused on the baby (31.6%) and the mother's physical condition (28.1%). Psychosocial dimensions are severely neglected: mental health (postpartum depression screening) was mentioned by only 7.0% of providers, and comprehensive health education remained marginal. This "baby-focused care" is a strong trend in sub-Saharan Africa, identified by </w:t>
      </w:r>
      <w:proofErr w:type="spellStart"/>
      <w:r w:rsidRPr="00EA051D">
        <w:rPr>
          <w:rFonts w:ascii="Times New Roman" w:eastAsia="Times New Roman" w:hAnsi="Times New Roman" w:cs="Times New Roman"/>
          <w:color w:val="0F1115"/>
          <w:kern w:val="0"/>
          <w14:ligatures w14:val="none"/>
        </w:rPr>
        <w:t>Iyoha</w:t>
      </w:r>
      <w:proofErr w:type="spellEnd"/>
      <w:r w:rsidRPr="00EA051D">
        <w:rPr>
          <w:rFonts w:ascii="Times New Roman" w:eastAsia="Times New Roman" w:hAnsi="Times New Roman" w:cs="Times New Roman"/>
          <w:color w:val="0F1115"/>
          <w:kern w:val="0"/>
          <w14:ligatures w14:val="none"/>
        </w:rPr>
        <w:t xml:space="preserve"> et al. (2023). Midwives often consider that if the uterus is involuted and the baby is nursing, the consultation is successful. Yet WHO recommendations (2013) emphasize that the postnatal period is the most critical time for mental health (prevalence of postpartum depression estimated between 10 and 20%) and for family planning, to space births and reduce high-risk pregnancies. Omitting these aspects exposes mothers to risks of undiagnosed psychological distress and closely spaced pregnancies, major factors in maternal mortality.</w:t>
      </w:r>
    </w:p>
    <w:p w14:paraId="4CE74634" w14:textId="77777777" w:rsidR="00EA051D" w:rsidRPr="00EA051D" w:rsidRDefault="00EA051D" w:rsidP="00EA051D">
      <w:pPr>
        <w:shd w:val="clear" w:color="auto" w:fill="FFFFFF"/>
        <w:spacing w:before="240" w:after="240" w:line="420" w:lineRule="atLeast"/>
        <w:rPr>
          <w:rFonts w:ascii="Times New Roman" w:eastAsia="Times New Roman" w:hAnsi="Times New Roman" w:cs="Times New Roman"/>
          <w:color w:val="0F1115"/>
          <w:kern w:val="0"/>
          <w14:ligatures w14:val="none"/>
        </w:rPr>
      </w:pPr>
      <w:r w:rsidRPr="00EA051D">
        <w:rPr>
          <w:rFonts w:ascii="Times New Roman" w:eastAsia="Times New Roman" w:hAnsi="Times New Roman" w:cs="Times New Roman"/>
          <w:b/>
          <w:bCs/>
          <w:color w:val="0F1115"/>
          <w:kern w:val="0"/>
          <w14:ligatures w14:val="none"/>
        </w:rPr>
        <w:t>4.6. Limitations of the Study</w:t>
      </w:r>
    </w:p>
    <w:p w14:paraId="5F7D15BA" w14:textId="77777777" w:rsidR="00EA051D" w:rsidRPr="00EA051D" w:rsidRDefault="00EA051D" w:rsidP="00EA051D">
      <w:pPr>
        <w:shd w:val="clear" w:color="auto" w:fill="FFFFFF"/>
        <w:spacing w:before="240" w:after="240" w:line="420" w:lineRule="atLeast"/>
        <w:rPr>
          <w:rFonts w:ascii="Times New Roman" w:eastAsia="Times New Roman" w:hAnsi="Times New Roman" w:cs="Times New Roman"/>
          <w:color w:val="0F1115"/>
          <w:kern w:val="0"/>
          <w14:ligatures w14:val="none"/>
        </w:rPr>
      </w:pPr>
      <w:r w:rsidRPr="00EA051D">
        <w:rPr>
          <w:rFonts w:ascii="Times New Roman" w:eastAsia="Times New Roman" w:hAnsi="Times New Roman" w:cs="Times New Roman"/>
          <w:color w:val="0F1115"/>
          <w:kern w:val="0"/>
          <w14:ligatures w14:val="none"/>
        </w:rPr>
        <w:t xml:space="preserve">This study has several limitations. Its cross-sectional nature does not allow definitive causal relationships to be established. The use of self-reported data is subject to social desirability bias, although anonymity was guaranteed. The lack of direct observation of practices prevents objective confirmation of self-reported practices. As the study was </w:t>
      </w:r>
      <w:proofErr w:type="gramStart"/>
      <w:r w:rsidRPr="00EA051D">
        <w:rPr>
          <w:rFonts w:ascii="Times New Roman" w:eastAsia="Times New Roman" w:hAnsi="Times New Roman" w:cs="Times New Roman"/>
          <w:color w:val="0F1115"/>
          <w:kern w:val="0"/>
          <w14:ligatures w14:val="none"/>
        </w:rPr>
        <w:t>single-center</w:t>
      </w:r>
      <w:proofErr w:type="gramEnd"/>
      <w:r w:rsidRPr="00EA051D">
        <w:rPr>
          <w:rFonts w:ascii="Times New Roman" w:eastAsia="Times New Roman" w:hAnsi="Times New Roman" w:cs="Times New Roman"/>
          <w:color w:val="0F1115"/>
          <w:kern w:val="0"/>
          <w14:ligatures w14:val="none"/>
        </w:rPr>
        <w:t xml:space="preserve"> (Mama Balako CSR), the results are not necessarily generalizable to all health facilities in </w:t>
      </w:r>
      <w:proofErr w:type="spellStart"/>
      <w:r w:rsidRPr="00EA051D">
        <w:rPr>
          <w:rFonts w:ascii="Times New Roman" w:eastAsia="Times New Roman" w:hAnsi="Times New Roman" w:cs="Times New Roman"/>
          <w:color w:val="0F1115"/>
          <w:kern w:val="0"/>
          <w14:ligatures w14:val="none"/>
        </w:rPr>
        <w:t>Mbandaka</w:t>
      </w:r>
      <w:proofErr w:type="spellEnd"/>
      <w:r w:rsidRPr="00EA051D">
        <w:rPr>
          <w:rFonts w:ascii="Times New Roman" w:eastAsia="Times New Roman" w:hAnsi="Times New Roman" w:cs="Times New Roman"/>
          <w:color w:val="0F1115"/>
          <w:kern w:val="0"/>
          <w14:ligatures w14:val="none"/>
        </w:rPr>
        <w:t xml:space="preserve"> or Équateur Province.</w:t>
      </w:r>
    </w:p>
    <w:p w14:paraId="5CB75C6E" w14:textId="77777777" w:rsidR="00EA051D" w:rsidRPr="00EA051D" w:rsidRDefault="00EA051D" w:rsidP="00EA051D">
      <w:pPr>
        <w:shd w:val="clear" w:color="auto" w:fill="FFFFFF"/>
        <w:spacing w:before="240" w:after="240" w:line="420" w:lineRule="atLeast"/>
        <w:rPr>
          <w:rFonts w:ascii="Times New Roman" w:eastAsia="Times New Roman" w:hAnsi="Times New Roman" w:cs="Times New Roman"/>
          <w:color w:val="0F1115"/>
          <w:kern w:val="0"/>
          <w14:ligatures w14:val="none"/>
        </w:rPr>
      </w:pPr>
      <w:r w:rsidRPr="00EA051D">
        <w:rPr>
          <w:rFonts w:ascii="Times New Roman" w:eastAsia="Times New Roman" w:hAnsi="Times New Roman" w:cs="Times New Roman"/>
          <w:b/>
          <w:bCs/>
          <w:color w:val="0F1115"/>
          <w:kern w:val="0"/>
          <w14:ligatures w14:val="none"/>
        </w:rPr>
        <w:t>4.7. Implications for Practice and Research</w:t>
      </w:r>
    </w:p>
    <w:p w14:paraId="0161DC54" w14:textId="77777777" w:rsidR="00EA051D" w:rsidRPr="00EA051D" w:rsidRDefault="00EA051D" w:rsidP="00EA051D">
      <w:pPr>
        <w:shd w:val="clear" w:color="auto" w:fill="FFFFFF"/>
        <w:spacing w:before="240" w:after="240" w:line="420" w:lineRule="atLeast"/>
        <w:rPr>
          <w:rFonts w:ascii="Times New Roman" w:eastAsia="Times New Roman" w:hAnsi="Times New Roman" w:cs="Times New Roman"/>
          <w:color w:val="0F1115"/>
          <w:kern w:val="0"/>
          <w14:ligatures w14:val="none"/>
        </w:rPr>
      </w:pPr>
      <w:r w:rsidRPr="00EA051D">
        <w:rPr>
          <w:rFonts w:ascii="Times New Roman" w:eastAsia="Times New Roman" w:hAnsi="Times New Roman" w:cs="Times New Roman"/>
          <w:color w:val="0F1115"/>
          <w:kern w:val="0"/>
          <w14:ligatures w14:val="none"/>
        </w:rPr>
        <w:t xml:space="preserve">Despite these limitations, our results have clear and urgent implications. The </w:t>
      </w:r>
      <w:proofErr w:type="gramStart"/>
      <w:r w:rsidRPr="00EA051D">
        <w:rPr>
          <w:rFonts w:ascii="Times New Roman" w:eastAsia="Times New Roman" w:hAnsi="Times New Roman" w:cs="Times New Roman"/>
          <w:color w:val="0F1115"/>
          <w:kern w:val="0"/>
          <w14:ligatures w14:val="none"/>
        </w:rPr>
        <w:t>near-absence</w:t>
      </w:r>
      <w:proofErr w:type="gramEnd"/>
      <w:r w:rsidRPr="00EA051D">
        <w:rPr>
          <w:rFonts w:ascii="Times New Roman" w:eastAsia="Times New Roman" w:hAnsi="Times New Roman" w:cs="Times New Roman"/>
          <w:color w:val="0F1115"/>
          <w:kern w:val="0"/>
          <w14:ligatures w14:val="none"/>
        </w:rPr>
        <w:t xml:space="preserve"> of continuing education must be immediately corrected by establishing a mandatory and regular refresher program on updated PNC standards (WHO/PNSR). The provision of standardized tools (PNC forms, checklists, postpartum depression screening scales) is an absolute priority to ensure systematization and traceability of care. The establishment of quarterly formative supervision, </w:t>
      </w:r>
      <w:r w:rsidRPr="00EA051D">
        <w:rPr>
          <w:rFonts w:ascii="Times New Roman" w:eastAsia="Times New Roman" w:hAnsi="Times New Roman" w:cs="Times New Roman"/>
          <w:color w:val="0F1115"/>
          <w:kern w:val="0"/>
          <w14:ligatures w14:val="none"/>
        </w:rPr>
        <w:lastRenderedPageBreak/>
        <w:t>non-punitive but corrective, would allow theoretical knowledge to be transformed into real clinical skills. Finally, the systematic integration of mental health screening and comprehensive health education into PNC is necessary to adopt a truly holistic approach.</w:t>
      </w:r>
    </w:p>
    <w:p w14:paraId="224E395E" w14:textId="77777777" w:rsidR="00EA051D" w:rsidRPr="00EA051D" w:rsidRDefault="00EA051D" w:rsidP="00EA051D">
      <w:pPr>
        <w:shd w:val="clear" w:color="auto" w:fill="FFFFFF"/>
        <w:spacing w:before="240" w:after="240" w:line="420" w:lineRule="atLeast"/>
        <w:rPr>
          <w:rFonts w:ascii="Times New Roman" w:eastAsia="Times New Roman" w:hAnsi="Times New Roman" w:cs="Times New Roman"/>
          <w:color w:val="0F1115"/>
          <w:kern w:val="0"/>
          <w14:ligatures w14:val="none"/>
        </w:rPr>
      </w:pPr>
      <w:r w:rsidRPr="00EA051D">
        <w:rPr>
          <w:rFonts w:ascii="Times New Roman" w:eastAsia="Times New Roman" w:hAnsi="Times New Roman" w:cs="Times New Roman"/>
          <w:color w:val="0F1115"/>
          <w:kern w:val="0"/>
          <w14:ligatures w14:val="none"/>
        </w:rPr>
        <w:t>Future research, including direct observation of practices and evaluation of the impact of training interventions on care quality and maternal and neonatal outcomes, is needed.</w:t>
      </w:r>
    </w:p>
    <w:p w14:paraId="2DFB7D21" w14:textId="77777777" w:rsidR="00EA051D" w:rsidRPr="00EA051D" w:rsidRDefault="00EA051D" w:rsidP="00EA051D">
      <w:pPr>
        <w:shd w:val="clear" w:color="auto" w:fill="FFFFFF"/>
        <w:spacing w:before="240" w:after="240" w:line="420" w:lineRule="atLeast"/>
        <w:rPr>
          <w:rFonts w:ascii="Times New Roman" w:eastAsia="Times New Roman" w:hAnsi="Times New Roman" w:cs="Times New Roman"/>
          <w:color w:val="0F1115"/>
          <w:kern w:val="0"/>
          <w14:ligatures w14:val="none"/>
        </w:rPr>
      </w:pPr>
      <w:r w:rsidRPr="00EA051D">
        <w:rPr>
          <w:rFonts w:ascii="Times New Roman" w:eastAsia="Times New Roman" w:hAnsi="Times New Roman" w:cs="Times New Roman"/>
          <w:b/>
          <w:bCs/>
          <w:color w:val="0F1115"/>
          <w:kern w:val="0"/>
          <w14:ligatures w14:val="none"/>
        </w:rPr>
        <w:t>5. Conclusion</w:t>
      </w:r>
    </w:p>
    <w:p w14:paraId="23FC1FE3" w14:textId="77777777" w:rsidR="00EA051D" w:rsidRPr="00EA051D" w:rsidRDefault="00EA051D" w:rsidP="00EA051D">
      <w:pPr>
        <w:shd w:val="clear" w:color="auto" w:fill="FFFFFF"/>
        <w:spacing w:before="240" w:after="240" w:line="420" w:lineRule="atLeast"/>
        <w:rPr>
          <w:rFonts w:ascii="Times New Roman" w:eastAsia="Times New Roman" w:hAnsi="Times New Roman" w:cs="Times New Roman"/>
          <w:color w:val="0F1115"/>
          <w:kern w:val="0"/>
          <w14:ligatures w14:val="none"/>
        </w:rPr>
      </w:pPr>
      <w:r w:rsidRPr="00EA051D">
        <w:rPr>
          <w:rFonts w:ascii="Times New Roman" w:eastAsia="Times New Roman" w:hAnsi="Times New Roman" w:cs="Times New Roman"/>
          <w:color w:val="0F1115"/>
          <w:kern w:val="0"/>
          <w14:ligatures w14:val="none"/>
        </w:rPr>
        <w:t xml:space="preserve">In conclusion, this study demonstrates that the level of knowledge of postnatal care standards among midwives at Mama Balako CSR in </w:t>
      </w:r>
      <w:proofErr w:type="spellStart"/>
      <w:r w:rsidRPr="00EA051D">
        <w:rPr>
          <w:rFonts w:ascii="Times New Roman" w:eastAsia="Times New Roman" w:hAnsi="Times New Roman" w:cs="Times New Roman"/>
          <w:color w:val="0F1115"/>
          <w:kern w:val="0"/>
          <w14:ligatures w14:val="none"/>
        </w:rPr>
        <w:t>Mbandaka</w:t>
      </w:r>
      <w:proofErr w:type="spellEnd"/>
      <w:r w:rsidRPr="00EA051D">
        <w:rPr>
          <w:rFonts w:ascii="Times New Roman" w:eastAsia="Times New Roman" w:hAnsi="Times New Roman" w:cs="Times New Roman"/>
          <w:color w:val="0F1115"/>
          <w:kern w:val="0"/>
          <w14:ligatures w14:val="none"/>
        </w:rPr>
        <w:t xml:space="preserve"> is severely inadequate (7.0%), and that their professional practices are incomplete, non-standardized, and lack assessment tools. This critical deficit is primarily attributable to the near-absolute absence of continuing education (98.2%), the lack of standardized tools (100%), and an approach that remains too biomedical, neglecting mental health. Education level, although statistically associated with knowledge, is not sufficient to guarantee quality practice without regular refresher training and formalized support materials.</w:t>
      </w:r>
    </w:p>
    <w:p w14:paraId="1A600ED6" w14:textId="77777777" w:rsidR="00EA051D" w:rsidRPr="00EA051D" w:rsidRDefault="00EA051D" w:rsidP="00EA051D">
      <w:pPr>
        <w:shd w:val="clear" w:color="auto" w:fill="FFFFFF"/>
        <w:spacing w:before="240" w:after="240" w:line="420" w:lineRule="atLeast"/>
        <w:rPr>
          <w:rFonts w:ascii="Times New Roman" w:eastAsia="Times New Roman" w:hAnsi="Times New Roman" w:cs="Times New Roman"/>
          <w:color w:val="0F1115"/>
          <w:kern w:val="0"/>
          <w14:ligatures w14:val="none"/>
        </w:rPr>
      </w:pPr>
      <w:r w:rsidRPr="00EA051D">
        <w:rPr>
          <w:rFonts w:ascii="Times New Roman" w:eastAsia="Times New Roman" w:hAnsi="Times New Roman" w:cs="Times New Roman"/>
          <w:color w:val="0F1115"/>
          <w:kern w:val="0"/>
          <w14:ligatures w14:val="none"/>
        </w:rPr>
        <w:t xml:space="preserve">The urgency of systemic action is clear: mandatory continuing education, provision of standardized tools, regular formative supervision, and integration of mental health and health education into PNC. These measures, if implemented in a coordinated manner, could significantly contribute to improving the quality of postnatal care and reducing maternal and neonatal morbidity and mortality in </w:t>
      </w:r>
      <w:proofErr w:type="spellStart"/>
      <w:r w:rsidRPr="00EA051D">
        <w:rPr>
          <w:rFonts w:ascii="Times New Roman" w:eastAsia="Times New Roman" w:hAnsi="Times New Roman" w:cs="Times New Roman"/>
          <w:color w:val="0F1115"/>
          <w:kern w:val="0"/>
          <w14:ligatures w14:val="none"/>
        </w:rPr>
        <w:t>Mbandaka</w:t>
      </w:r>
      <w:proofErr w:type="spellEnd"/>
      <w:r w:rsidRPr="00EA051D">
        <w:rPr>
          <w:rFonts w:ascii="Times New Roman" w:eastAsia="Times New Roman" w:hAnsi="Times New Roman" w:cs="Times New Roman"/>
          <w:color w:val="0F1115"/>
          <w:kern w:val="0"/>
          <w14:ligatures w14:val="none"/>
        </w:rPr>
        <w:t>.</w:t>
      </w:r>
    </w:p>
    <w:p w14:paraId="7225EEE2" w14:textId="77777777" w:rsidR="00EA051D" w:rsidRPr="00EA051D" w:rsidRDefault="00EA051D" w:rsidP="00EA051D">
      <w:pPr>
        <w:shd w:val="clear" w:color="auto" w:fill="FFFFFF"/>
        <w:spacing w:before="240" w:after="240" w:line="420" w:lineRule="atLeast"/>
        <w:rPr>
          <w:rFonts w:ascii="Times New Roman" w:eastAsia="Times New Roman" w:hAnsi="Times New Roman" w:cs="Times New Roman"/>
          <w:color w:val="0F1115"/>
          <w:kern w:val="0"/>
          <w14:ligatures w14:val="none"/>
        </w:rPr>
      </w:pPr>
      <w:r w:rsidRPr="00EA051D">
        <w:rPr>
          <w:rFonts w:ascii="Times New Roman" w:eastAsia="Times New Roman" w:hAnsi="Times New Roman" w:cs="Times New Roman"/>
          <w:b/>
          <w:bCs/>
          <w:color w:val="0F1115"/>
          <w:kern w:val="0"/>
          <w14:ligatures w14:val="none"/>
        </w:rPr>
        <w:t>References</w:t>
      </w:r>
    </w:p>
    <w:p w14:paraId="344A5312" w14:textId="77777777" w:rsidR="00EA051D" w:rsidRPr="00EA051D" w:rsidRDefault="00EA051D" w:rsidP="00EA051D">
      <w:pPr>
        <w:shd w:val="clear" w:color="auto" w:fill="FFFFFF"/>
        <w:spacing w:before="240" w:after="240" w:line="420" w:lineRule="atLeast"/>
        <w:rPr>
          <w:rFonts w:ascii="Times New Roman" w:eastAsia="Times New Roman" w:hAnsi="Times New Roman" w:cs="Times New Roman"/>
          <w:color w:val="0F1115"/>
          <w:kern w:val="0"/>
          <w14:ligatures w14:val="none"/>
        </w:rPr>
      </w:pPr>
      <w:r w:rsidRPr="00EA051D">
        <w:rPr>
          <w:rFonts w:ascii="Times New Roman" w:eastAsia="Times New Roman" w:hAnsi="Times New Roman" w:cs="Times New Roman"/>
          <w:color w:val="0F1115"/>
          <w:kern w:val="0"/>
          <w14:ligatures w14:val="none"/>
        </w:rPr>
        <w:t>Adegoke, A. A., &amp; van den Broek, N. (2021). Skilled birth attendance and postnatal care in sub-Saharan Africa: Progress, challenges, and opportunities. BMC Pregnancy and Childbirth, 21(1), 112–125. </w:t>
      </w:r>
      <w:hyperlink r:id="rId7" w:tgtFrame="_blank" w:history="1">
        <w:r w:rsidRPr="00EA051D">
          <w:rPr>
            <w:rFonts w:ascii="Times New Roman" w:eastAsia="Times New Roman" w:hAnsi="Times New Roman" w:cs="Times New Roman"/>
            <w:color w:val="3964FE"/>
            <w:kern w:val="0"/>
            <w:bdr w:val="single" w:sz="12" w:space="0" w:color="auto" w:frame="1"/>
            <w14:ligatures w14:val="none"/>
          </w:rPr>
          <w:t>https://doi.org/10.1186/s12884-021-03578-2</w:t>
        </w:r>
      </w:hyperlink>
    </w:p>
    <w:p w14:paraId="2261981B" w14:textId="77777777" w:rsidR="00EA051D" w:rsidRPr="00EA051D" w:rsidRDefault="00EA051D" w:rsidP="00EA051D">
      <w:pPr>
        <w:shd w:val="clear" w:color="auto" w:fill="FFFFFF"/>
        <w:spacing w:before="240" w:after="240" w:line="420" w:lineRule="atLeast"/>
        <w:rPr>
          <w:rFonts w:ascii="Times New Roman" w:eastAsia="Times New Roman" w:hAnsi="Times New Roman" w:cs="Times New Roman"/>
          <w:color w:val="0F1115"/>
          <w:kern w:val="0"/>
          <w14:ligatures w14:val="none"/>
        </w:rPr>
      </w:pPr>
      <w:r w:rsidRPr="00EA051D">
        <w:rPr>
          <w:rFonts w:ascii="Times New Roman" w:eastAsia="Times New Roman" w:hAnsi="Times New Roman" w:cs="Times New Roman"/>
          <w:color w:val="0F1115"/>
          <w:kern w:val="0"/>
          <w14:ligatures w14:val="none"/>
        </w:rPr>
        <w:t xml:space="preserve">Assenga, M., &amp; </w:t>
      </w:r>
      <w:proofErr w:type="spellStart"/>
      <w:r w:rsidRPr="00EA051D">
        <w:rPr>
          <w:rFonts w:ascii="Times New Roman" w:eastAsia="Times New Roman" w:hAnsi="Times New Roman" w:cs="Times New Roman"/>
          <w:color w:val="0F1115"/>
          <w:kern w:val="0"/>
          <w14:ligatures w14:val="none"/>
        </w:rPr>
        <w:t>Kihunrwa</w:t>
      </w:r>
      <w:proofErr w:type="spellEnd"/>
      <w:r w:rsidRPr="00EA051D">
        <w:rPr>
          <w:rFonts w:ascii="Times New Roman" w:eastAsia="Times New Roman" w:hAnsi="Times New Roman" w:cs="Times New Roman"/>
          <w:color w:val="0F1115"/>
          <w:kern w:val="0"/>
          <w14:ligatures w14:val="none"/>
        </w:rPr>
        <w:t>, A. (2019). Knowledge and practice of postnatal care among midwives in Mwanza Region, Tanzania. African Journal of Reproductive Health, 23(4), 52–63. </w:t>
      </w:r>
      <w:hyperlink r:id="rId8" w:tgtFrame="_blank" w:history="1">
        <w:r w:rsidRPr="00EA051D">
          <w:rPr>
            <w:rFonts w:ascii="Times New Roman" w:eastAsia="Times New Roman" w:hAnsi="Times New Roman" w:cs="Times New Roman"/>
            <w:color w:val="3964FE"/>
            <w:kern w:val="0"/>
            <w:bdr w:val="single" w:sz="12" w:space="0" w:color="auto" w:frame="1"/>
            <w14:ligatures w14:val="none"/>
          </w:rPr>
          <w:t>https://doi.org/10.29063/ajrh2019/v23i4.6</w:t>
        </w:r>
      </w:hyperlink>
    </w:p>
    <w:p w14:paraId="151510FD" w14:textId="77777777" w:rsidR="00EA051D" w:rsidRPr="00EA051D" w:rsidRDefault="00EA051D" w:rsidP="00EA051D">
      <w:pPr>
        <w:shd w:val="clear" w:color="auto" w:fill="FFFFFF"/>
        <w:spacing w:before="240" w:after="240" w:line="420" w:lineRule="atLeast"/>
        <w:rPr>
          <w:rFonts w:ascii="Times New Roman" w:eastAsia="Times New Roman" w:hAnsi="Times New Roman" w:cs="Times New Roman"/>
          <w:color w:val="0F1115"/>
          <w:kern w:val="0"/>
          <w14:ligatures w14:val="none"/>
        </w:rPr>
      </w:pPr>
      <w:r w:rsidRPr="00EA051D">
        <w:rPr>
          <w:rFonts w:ascii="Times New Roman" w:eastAsia="Times New Roman" w:hAnsi="Times New Roman" w:cs="Times New Roman"/>
          <w:color w:val="0F1115"/>
          <w:kern w:val="0"/>
          <w14:ligatures w14:val="none"/>
        </w:rPr>
        <w:lastRenderedPageBreak/>
        <w:t>Grol, R., &amp; Grimshaw, J. (2003). From best evidence to best practice: Effective implementation of change in patients' care. The Lancet, 362(9391), 1225–1230. </w:t>
      </w:r>
      <w:hyperlink r:id="rId9" w:tgtFrame="_blank" w:history="1">
        <w:r w:rsidRPr="00EA051D">
          <w:rPr>
            <w:rFonts w:ascii="Times New Roman" w:eastAsia="Times New Roman" w:hAnsi="Times New Roman" w:cs="Times New Roman"/>
            <w:color w:val="3964FE"/>
            <w:kern w:val="0"/>
            <w:bdr w:val="single" w:sz="12" w:space="0" w:color="auto" w:frame="1"/>
            <w14:ligatures w14:val="none"/>
          </w:rPr>
          <w:t>https://doi.org/10.1016/S0140-6736(03)14546-1</w:t>
        </w:r>
      </w:hyperlink>
    </w:p>
    <w:p w14:paraId="643970D5" w14:textId="77777777" w:rsidR="00EA051D" w:rsidRPr="00EA051D" w:rsidRDefault="00EA051D" w:rsidP="00EA051D">
      <w:pPr>
        <w:shd w:val="clear" w:color="auto" w:fill="FFFFFF"/>
        <w:spacing w:before="240" w:after="240" w:line="420" w:lineRule="atLeast"/>
        <w:rPr>
          <w:rFonts w:ascii="Times New Roman" w:eastAsia="Times New Roman" w:hAnsi="Times New Roman" w:cs="Times New Roman"/>
          <w:color w:val="0F1115"/>
          <w:kern w:val="0"/>
          <w14:ligatures w14:val="none"/>
        </w:rPr>
      </w:pPr>
      <w:proofErr w:type="spellStart"/>
      <w:r w:rsidRPr="00EA051D">
        <w:rPr>
          <w:rFonts w:ascii="Times New Roman" w:eastAsia="Times New Roman" w:hAnsi="Times New Roman" w:cs="Times New Roman"/>
          <w:color w:val="0F1115"/>
          <w:kern w:val="0"/>
          <w14:ligatures w14:val="none"/>
        </w:rPr>
        <w:t>Kikaya</w:t>
      </w:r>
      <w:proofErr w:type="spellEnd"/>
      <w:r w:rsidRPr="00EA051D">
        <w:rPr>
          <w:rFonts w:ascii="Times New Roman" w:eastAsia="Times New Roman" w:hAnsi="Times New Roman" w:cs="Times New Roman"/>
          <w:color w:val="0F1115"/>
          <w:kern w:val="0"/>
          <w14:ligatures w14:val="none"/>
        </w:rPr>
        <w:t>, V., et al. (2024). Effectiveness of capacity-building and quality improvement in Kinshasa, DRC. Global Health: Science and Practice.</w:t>
      </w:r>
    </w:p>
    <w:p w14:paraId="0AAA7AB1" w14:textId="77777777" w:rsidR="00EA051D" w:rsidRPr="00EA051D" w:rsidRDefault="00EA051D" w:rsidP="00EA051D">
      <w:pPr>
        <w:shd w:val="clear" w:color="auto" w:fill="FFFFFF"/>
        <w:spacing w:before="240" w:after="240" w:line="420" w:lineRule="atLeast"/>
        <w:rPr>
          <w:rFonts w:ascii="Times New Roman" w:eastAsia="Times New Roman" w:hAnsi="Times New Roman" w:cs="Times New Roman"/>
          <w:color w:val="0F1115"/>
          <w:kern w:val="0"/>
          <w14:ligatures w14:val="none"/>
        </w:rPr>
      </w:pPr>
      <w:r w:rsidRPr="00EA051D">
        <w:rPr>
          <w:rFonts w:ascii="Times New Roman" w:eastAsia="Times New Roman" w:hAnsi="Times New Roman" w:cs="Times New Roman"/>
          <w:color w:val="0F1115"/>
          <w:kern w:val="0"/>
          <w14:ligatures w14:val="none"/>
        </w:rPr>
        <w:t xml:space="preserve">Ministry of Planning, Democratic Republic of </w:t>
      </w:r>
      <w:proofErr w:type="gramStart"/>
      <w:r w:rsidRPr="00EA051D">
        <w:rPr>
          <w:rFonts w:ascii="Times New Roman" w:eastAsia="Times New Roman" w:hAnsi="Times New Roman" w:cs="Times New Roman"/>
          <w:color w:val="0F1115"/>
          <w:kern w:val="0"/>
          <w14:ligatures w14:val="none"/>
        </w:rPr>
        <w:t>the Congo</w:t>
      </w:r>
      <w:proofErr w:type="gramEnd"/>
      <w:r w:rsidRPr="00EA051D">
        <w:rPr>
          <w:rFonts w:ascii="Times New Roman" w:eastAsia="Times New Roman" w:hAnsi="Times New Roman" w:cs="Times New Roman"/>
          <w:color w:val="0F1115"/>
          <w:kern w:val="0"/>
          <w14:ligatures w14:val="none"/>
        </w:rPr>
        <w:t>. (2018). Multiple Indicator Cluster Survey (MICS), 2017–2018: Results report. Kinshasa: Ministry of Planning.</w:t>
      </w:r>
    </w:p>
    <w:p w14:paraId="49318D93" w14:textId="77777777" w:rsidR="00EA051D" w:rsidRPr="00EA051D" w:rsidRDefault="00EA051D" w:rsidP="00EA051D">
      <w:pPr>
        <w:shd w:val="clear" w:color="auto" w:fill="FFFFFF"/>
        <w:spacing w:before="240" w:after="240" w:line="420" w:lineRule="atLeast"/>
        <w:rPr>
          <w:rFonts w:ascii="Times New Roman" w:eastAsia="Times New Roman" w:hAnsi="Times New Roman" w:cs="Times New Roman"/>
          <w:color w:val="0F1115"/>
          <w:kern w:val="0"/>
          <w14:ligatures w14:val="none"/>
        </w:rPr>
      </w:pPr>
      <w:proofErr w:type="spellStart"/>
      <w:r w:rsidRPr="00EA051D">
        <w:rPr>
          <w:rFonts w:ascii="Times New Roman" w:eastAsia="Times New Roman" w:hAnsi="Times New Roman" w:cs="Times New Roman"/>
          <w:color w:val="0F1115"/>
          <w:kern w:val="0"/>
          <w14:ligatures w14:val="none"/>
        </w:rPr>
        <w:t>Ndela</w:t>
      </w:r>
      <w:proofErr w:type="spellEnd"/>
      <w:r w:rsidRPr="00EA051D">
        <w:rPr>
          <w:rFonts w:ascii="Times New Roman" w:eastAsia="Times New Roman" w:hAnsi="Times New Roman" w:cs="Times New Roman"/>
          <w:color w:val="0F1115"/>
          <w:kern w:val="0"/>
          <w14:ligatures w14:val="none"/>
        </w:rPr>
        <w:t xml:space="preserve">, B., et al. (2024). Knowledge and practice of health workers towards maternal and child health in the Democratic Republic of </w:t>
      </w:r>
      <w:proofErr w:type="gramStart"/>
      <w:r w:rsidRPr="00EA051D">
        <w:rPr>
          <w:rFonts w:ascii="Times New Roman" w:eastAsia="Times New Roman" w:hAnsi="Times New Roman" w:cs="Times New Roman"/>
          <w:color w:val="0F1115"/>
          <w:kern w:val="0"/>
          <w14:ligatures w14:val="none"/>
        </w:rPr>
        <w:t>the Congo</w:t>
      </w:r>
      <w:proofErr w:type="gramEnd"/>
      <w:r w:rsidRPr="00EA051D">
        <w:rPr>
          <w:rFonts w:ascii="Times New Roman" w:eastAsia="Times New Roman" w:hAnsi="Times New Roman" w:cs="Times New Roman"/>
          <w:color w:val="0F1115"/>
          <w:kern w:val="0"/>
          <w14:ligatures w14:val="none"/>
        </w:rPr>
        <w:t>: A cross-sectional study. Reproductive Health, 21(62).</w:t>
      </w:r>
    </w:p>
    <w:p w14:paraId="0D111FDD" w14:textId="77777777" w:rsidR="00EA051D" w:rsidRPr="00EA051D" w:rsidRDefault="00EA051D" w:rsidP="00EA051D">
      <w:pPr>
        <w:shd w:val="clear" w:color="auto" w:fill="FFFFFF"/>
        <w:spacing w:before="240" w:after="240" w:line="420" w:lineRule="atLeast"/>
        <w:rPr>
          <w:rFonts w:ascii="Times New Roman" w:eastAsia="Times New Roman" w:hAnsi="Times New Roman" w:cs="Times New Roman"/>
          <w:color w:val="0F1115"/>
          <w:kern w:val="0"/>
          <w14:ligatures w14:val="none"/>
        </w:rPr>
      </w:pPr>
      <w:r w:rsidRPr="00EA051D">
        <w:rPr>
          <w:rFonts w:ascii="Times New Roman" w:eastAsia="Times New Roman" w:hAnsi="Times New Roman" w:cs="Times New Roman"/>
          <w:color w:val="0F1115"/>
          <w:kern w:val="0"/>
          <w14:ligatures w14:val="none"/>
        </w:rPr>
        <w:t>Ngoma, T., &amp; Mupenda, B. (2021). Knowledge and attitudes of providers regarding postnatal care in Équateur Province. Public Health Papers of Congo, 9(1), 32–44.</w:t>
      </w:r>
    </w:p>
    <w:p w14:paraId="6500247E" w14:textId="77777777" w:rsidR="00EA051D" w:rsidRPr="00EA051D" w:rsidRDefault="00EA051D" w:rsidP="00EA051D">
      <w:pPr>
        <w:shd w:val="clear" w:color="auto" w:fill="FFFFFF"/>
        <w:spacing w:before="240" w:after="240" w:line="420" w:lineRule="atLeast"/>
        <w:rPr>
          <w:rFonts w:ascii="Times New Roman" w:eastAsia="Times New Roman" w:hAnsi="Times New Roman" w:cs="Times New Roman"/>
          <w:color w:val="0F1115"/>
          <w:kern w:val="0"/>
          <w14:ligatures w14:val="none"/>
        </w:rPr>
      </w:pPr>
      <w:r w:rsidRPr="00EA051D">
        <w:rPr>
          <w:rFonts w:ascii="Times New Roman" w:eastAsia="Times New Roman" w:hAnsi="Times New Roman" w:cs="Times New Roman"/>
          <w:color w:val="0F1115"/>
          <w:kern w:val="0"/>
          <w14:ligatures w14:val="none"/>
        </w:rPr>
        <w:t>Nonaka, I., &amp; Takeuchi, H. (1995). The knowledge-creating company: How Japanese companies create the dynamics of innovation. Oxford University Press.</w:t>
      </w:r>
    </w:p>
    <w:p w14:paraId="5184F35A" w14:textId="77777777" w:rsidR="00EA051D" w:rsidRPr="00EA051D" w:rsidRDefault="00EA051D" w:rsidP="00EA051D">
      <w:pPr>
        <w:shd w:val="clear" w:color="auto" w:fill="FFFFFF"/>
        <w:spacing w:before="240" w:after="240" w:line="420" w:lineRule="atLeast"/>
        <w:rPr>
          <w:rFonts w:ascii="Times New Roman" w:eastAsia="Times New Roman" w:hAnsi="Times New Roman" w:cs="Times New Roman"/>
          <w:color w:val="0F1115"/>
          <w:kern w:val="0"/>
          <w14:ligatures w14:val="none"/>
        </w:rPr>
      </w:pPr>
      <w:r w:rsidRPr="00EA051D">
        <w:rPr>
          <w:rFonts w:ascii="Times New Roman" w:eastAsia="Times New Roman" w:hAnsi="Times New Roman" w:cs="Times New Roman"/>
          <w:color w:val="0F1115"/>
          <w:kern w:val="0"/>
          <w14:ligatures w14:val="none"/>
        </w:rPr>
        <w:t xml:space="preserve">Okeke, N., &amp; </w:t>
      </w:r>
      <w:proofErr w:type="spellStart"/>
      <w:r w:rsidRPr="00EA051D">
        <w:rPr>
          <w:rFonts w:ascii="Times New Roman" w:eastAsia="Times New Roman" w:hAnsi="Times New Roman" w:cs="Times New Roman"/>
          <w:color w:val="0F1115"/>
          <w:kern w:val="0"/>
          <w14:ligatures w14:val="none"/>
        </w:rPr>
        <w:t>Ngunyulu</w:t>
      </w:r>
      <w:proofErr w:type="spellEnd"/>
      <w:r w:rsidRPr="00EA051D">
        <w:rPr>
          <w:rFonts w:ascii="Times New Roman" w:eastAsia="Times New Roman" w:hAnsi="Times New Roman" w:cs="Times New Roman"/>
          <w:color w:val="0F1115"/>
          <w:kern w:val="0"/>
          <w14:ligatures w14:val="none"/>
        </w:rPr>
        <w:t>, R. (2025). Barriers and facilitators influencing midwives' implementation of South Africa's maternal care guidelines. Primary Health Care Research &amp; Development.</w:t>
      </w:r>
    </w:p>
    <w:p w14:paraId="7478AE04" w14:textId="77777777" w:rsidR="00EA051D" w:rsidRPr="00EA051D" w:rsidRDefault="00EA051D" w:rsidP="00EA051D">
      <w:pPr>
        <w:shd w:val="clear" w:color="auto" w:fill="FFFFFF"/>
        <w:spacing w:before="240" w:after="240" w:line="420" w:lineRule="atLeast"/>
        <w:rPr>
          <w:rFonts w:ascii="Times New Roman" w:eastAsia="Times New Roman" w:hAnsi="Times New Roman" w:cs="Times New Roman"/>
          <w:color w:val="0F1115"/>
          <w:kern w:val="0"/>
          <w14:ligatures w14:val="none"/>
        </w:rPr>
      </w:pPr>
      <w:proofErr w:type="spellStart"/>
      <w:r w:rsidRPr="00EA051D">
        <w:rPr>
          <w:rFonts w:ascii="Times New Roman" w:eastAsia="Times New Roman" w:hAnsi="Times New Roman" w:cs="Times New Roman"/>
          <w:color w:val="0F1115"/>
          <w:kern w:val="0"/>
          <w14:ligatures w14:val="none"/>
        </w:rPr>
        <w:t>Pindani</w:t>
      </w:r>
      <w:proofErr w:type="spellEnd"/>
      <w:r w:rsidRPr="00EA051D">
        <w:rPr>
          <w:rFonts w:ascii="Times New Roman" w:eastAsia="Times New Roman" w:hAnsi="Times New Roman" w:cs="Times New Roman"/>
          <w:color w:val="0F1115"/>
          <w:kern w:val="0"/>
          <w14:ligatures w14:val="none"/>
        </w:rPr>
        <w:t>, A., et al. (2022). Quality of postnatal care in Malawi: A cross-sectional study. BMC Health Services Research.</w:t>
      </w:r>
    </w:p>
    <w:p w14:paraId="54B8C5FD" w14:textId="77777777" w:rsidR="00EA051D" w:rsidRPr="00EA051D" w:rsidRDefault="00EA051D" w:rsidP="00EA051D">
      <w:pPr>
        <w:shd w:val="clear" w:color="auto" w:fill="FFFFFF"/>
        <w:spacing w:before="240" w:after="240" w:line="420" w:lineRule="atLeast"/>
        <w:rPr>
          <w:rFonts w:ascii="Times New Roman" w:eastAsia="Times New Roman" w:hAnsi="Times New Roman" w:cs="Times New Roman"/>
          <w:color w:val="0F1115"/>
          <w:kern w:val="0"/>
          <w14:ligatures w14:val="none"/>
        </w:rPr>
      </w:pPr>
      <w:r w:rsidRPr="00EA051D">
        <w:rPr>
          <w:rFonts w:ascii="Times New Roman" w:eastAsia="Times New Roman" w:hAnsi="Times New Roman" w:cs="Times New Roman"/>
          <w:color w:val="0F1115"/>
          <w:kern w:val="0"/>
          <w14:ligatures w14:val="none"/>
        </w:rPr>
        <w:t>United Nations. (2015). Transforming our world: The 2030 Agenda for Sustainable Development. United Nations.</w:t>
      </w:r>
    </w:p>
    <w:p w14:paraId="4F906263" w14:textId="77777777" w:rsidR="00EA051D" w:rsidRPr="00EA051D" w:rsidRDefault="00EA051D" w:rsidP="00EA051D">
      <w:pPr>
        <w:shd w:val="clear" w:color="auto" w:fill="FFFFFF"/>
        <w:spacing w:before="240" w:after="240" w:line="420" w:lineRule="atLeast"/>
        <w:rPr>
          <w:rFonts w:ascii="Times New Roman" w:eastAsia="Times New Roman" w:hAnsi="Times New Roman" w:cs="Times New Roman"/>
          <w:color w:val="0F1115"/>
          <w:kern w:val="0"/>
          <w14:ligatures w14:val="none"/>
        </w:rPr>
      </w:pPr>
      <w:r w:rsidRPr="00EA051D">
        <w:rPr>
          <w:rFonts w:ascii="Times New Roman" w:eastAsia="Times New Roman" w:hAnsi="Times New Roman" w:cs="Times New Roman"/>
          <w:color w:val="0F1115"/>
          <w:kern w:val="0"/>
          <w14:ligatures w14:val="none"/>
        </w:rPr>
        <w:t>United Nations Population Fund (UNFPA). (2019). Strengthening midwives' capacities for maternal health in Africa. UNFPA.</w:t>
      </w:r>
    </w:p>
    <w:p w14:paraId="711B43E2" w14:textId="77777777" w:rsidR="00EA051D" w:rsidRPr="00EA051D" w:rsidRDefault="00EA051D" w:rsidP="00EA051D">
      <w:pPr>
        <w:shd w:val="clear" w:color="auto" w:fill="FFFFFF"/>
        <w:spacing w:before="240" w:after="240" w:line="420" w:lineRule="atLeast"/>
        <w:rPr>
          <w:rFonts w:ascii="Times New Roman" w:eastAsia="Times New Roman" w:hAnsi="Times New Roman" w:cs="Times New Roman"/>
          <w:color w:val="0F1115"/>
          <w:kern w:val="0"/>
          <w14:ligatures w14:val="none"/>
        </w:rPr>
      </w:pPr>
      <w:r w:rsidRPr="00EA051D">
        <w:rPr>
          <w:rFonts w:ascii="Times New Roman" w:eastAsia="Times New Roman" w:hAnsi="Times New Roman" w:cs="Times New Roman"/>
          <w:color w:val="0F1115"/>
          <w:kern w:val="0"/>
          <w14:ligatures w14:val="none"/>
        </w:rPr>
        <w:t>World Health Organization. (2013). WHO recommendations on postnatal care of the mother and newborn. WHO.</w:t>
      </w:r>
    </w:p>
    <w:p w14:paraId="3E081FBA" w14:textId="77777777" w:rsidR="00EA051D" w:rsidRPr="00EA051D" w:rsidRDefault="00EA051D" w:rsidP="00EA051D">
      <w:pPr>
        <w:shd w:val="clear" w:color="auto" w:fill="FFFFFF"/>
        <w:spacing w:before="240" w:after="240" w:line="420" w:lineRule="atLeast"/>
        <w:rPr>
          <w:rFonts w:ascii="Times New Roman" w:eastAsia="Times New Roman" w:hAnsi="Times New Roman" w:cs="Times New Roman"/>
          <w:color w:val="0F1115"/>
          <w:kern w:val="0"/>
          <w14:ligatures w14:val="none"/>
        </w:rPr>
      </w:pPr>
      <w:r w:rsidRPr="00EA051D">
        <w:rPr>
          <w:rFonts w:ascii="Times New Roman" w:eastAsia="Times New Roman" w:hAnsi="Times New Roman" w:cs="Times New Roman"/>
          <w:color w:val="0F1115"/>
          <w:kern w:val="0"/>
          <w14:ligatures w14:val="none"/>
        </w:rPr>
        <w:lastRenderedPageBreak/>
        <w:t>World Health Organization. (2016). Standards for maternal and neonatal health care for quality care. WHO.</w:t>
      </w:r>
    </w:p>
    <w:p w14:paraId="58B5E854" w14:textId="2409D9ED" w:rsidR="00EA051D" w:rsidRPr="00EA051D" w:rsidRDefault="00EA051D" w:rsidP="00EA051D">
      <w:pPr>
        <w:shd w:val="clear" w:color="auto" w:fill="FFFFFF"/>
        <w:spacing w:before="240" w:after="240" w:line="420" w:lineRule="atLeast"/>
        <w:rPr>
          <w:rFonts w:ascii="Times New Roman" w:eastAsia="Times New Roman" w:hAnsi="Times New Roman" w:cs="Times New Roman"/>
          <w:color w:val="0F1115"/>
          <w:kern w:val="0"/>
          <w14:ligatures w14:val="none"/>
        </w:rPr>
      </w:pPr>
      <w:r w:rsidRPr="00EA051D">
        <w:rPr>
          <w:rFonts w:ascii="Times New Roman" w:eastAsia="Times New Roman" w:hAnsi="Times New Roman" w:cs="Times New Roman"/>
          <w:b/>
          <w:bCs/>
          <w:color w:val="0F1115"/>
          <w:kern w:val="0"/>
          <w14:ligatures w14:val="none"/>
        </w:rPr>
        <w:t>Acknowledgments:</w:t>
      </w:r>
      <w:r w:rsidRPr="00EA051D">
        <w:rPr>
          <w:rFonts w:ascii="Times New Roman" w:eastAsia="Times New Roman" w:hAnsi="Times New Roman" w:cs="Times New Roman"/>
          <w:color w:val="0F1115"/>
          <w:kern w:val="0"/>
          <w14:ligatures w14:val="none"/>
        </w:rPr>
        <w:t xml:space="preserve"> The author thanks the academic authorities of ISTM </w:t>
      </w:r>
      <w:proofErr w:type="spellStart"/>
      <w:r w:rsidRPr="00EA051D">
        <w:rPr>
          <w:rFonts w:ascii="Times New Roman" w:eastAsia="Times New Roman" w:hAnsi="Times New Roman" w:cs="Times New Roman"/>
          <w:color w:val="0F1115"/>
          <w:kern w:val="0"/>
          <w14:ligatures w14:val="none"/>
        </w:rPr>
        <w:t>Mbandaka</w:t>
      </w:r>
      <w:proofErr w:type="spellEnd"/>
      <w:r w:rsidRPr="00EA051D">
        <w:rPr>
          <w:rFonts w:ascii="Times New Roman" w:eastAsia="Times New Roman" w:hAnsi="Times New Roman" w:cs="Times New Roman"/>
          <w:color w:val="0F1115"/>
          <w:kern w:val="0"/>
          <w14:ligatures w14:val="none"/>
        </w:rPr>
        <w:t xml:space="preserve">, Professor </w:t>
      </w:r>
      <w:proofErr w:type="spellStart"/>
      <w:r w:rsidRPr="00EA051D">
        <w:rPr>
          <w:rFonts w:ascii="Times New Roman" w:eastAsia="Times New Roman" w:hAnsi="Times New Roman" w:cs="Times New Roman"/>
          <w:color w:val="0F1115"/>
          <w:kern w:val="0"/>
          <w14:ligatures w14:val="none"/>
        </w:rPr>
        <w:t>Pit</w:t>
      </w:r>
      <w:r w:rsidR="00C61373">
        <w:rPr>
          <w:rFonts w:ascii="Times New Roman" w:eastAsia="Times New Roman" w:hAnsi="Times New Roman" w:cs="Times New Roman"/>
          <w:color w:val="0F1115"/>
          <w:kern w:val="0"/>
          <w14:ligatures w14:val="none"/>
        </w:rPr>
        <w:t>cho</w:t>
      </w:r>
      <w:r w:rsidRPr="00EA051D">
        <w:rPr>
          <w:rFonts w:ascii="Times New Roman" w:eastAsia="Times New Roman" w:hAnsi="Times New Roman" w:cs="Times New Roman"/>
          <w:color w:val="0F1115"/>
          <w:kern w:val="0"/>
          <w14:ligatures w14:val="none"/>
        </w:rPr>
        <w:t>u</w:t>
      </w:r>
      <w:proofErr w:type="spellEnd"/>
      <w:r w:rsidRPr="00EA051D">
        <w:rPr>
          <w:rFonts w:ascii="Times New Roman" w:eastAsia="Times New Roman" w:hAnsi="Times New Roman" w:cs="Times New Roman"/>
          <w:color w:val="0F1115"/>
          <w:kern w:val="0"/>
          <w14:ligatures w14:val="none"/>
        </w:rPr>
        <w:t xml:space="preserve"> Ngoy Bolokombe for his supervision, Senior Lecturer Jean Claude Likulu Efoloko and Assistant </w:t>
      </w:r>
      <w:proofErr w:type="spellStart"/>
      <w:r w:rsidRPr="00EA051D">
        <w:rPr>
          <w:rFonts w:ascii="Times New Roman" w:eastAsia="Times New Roman" w:hAnsi="Times New Roman" w:cs="Times New Roman"/>
          <w:color w:val="0F1115"/>
          <w:kern w:val="0"/>
          <w14:ligatures w14:val="none"/>
        </w:rPr>
        <w:t>Bosako</w:t>
      </w:r>
      <w:proofErr w:type="spellEnd"/>
      <w:r w:rsidRPr="00EA051D">
        <w:rPr>
          <w:rFonts w:ascii="Times New Roman" w:eastAsia="Times New Roman" w:hAnsi="Times New Roman" w:cs="Times New Roman"/>
          <w:color w:val="0F1115"/>
          <w:kern w:val="0"/>
          <w14:ligatures w14:val="none"/>
        </w:rPr>
        <w:t xml:space="preserve"> Manga for their valuable advice, as well as all the healthcare workers at Mama Balako CSR who agreed to participate in this study.</w:t>
      </w:r>
    </w:p>
    <w:p w14:paraId="41943B4F" w14:textId="77777777" w:rsidR="00EA051D" w:rsidRPr="00EA051D" w:rsidRDefault="00EA051D" w:rsidP="00EA051D">
      <w:pPr>
        <w:spacing w:after="0" w:line="240" w:lineRule="auto"/>
        <w:rPr>
          <w:rFonts w:ascii="Times New Roman" w:eastAsia="Times New Roman" w:hAnsi="Times New Roman" w:cs="Times New Roman"/>
          <w:kern w:val="0"/>
          <w14:ligatures w14:val="none"/>
        </w:rPr>
      </w:pPr>
    </w:p>
    <w:p w14:paraId="5481A6E5" w14:textId="77777777" w:rsidR="00B41904" w:rsidRPr="00EA051D" w:rsidRDefault="00B41904">
      <w:pPr>
        <w:rPr>
          <w:rFonts w:ascii="Times New Roman" w:hAnsi="Times New Roman" w:cs="Times New Roman"/>
        </w:rPr>
      </w:pPr>
    </w:p>
    <w:sectPr w:rsidR="00B41904" w:rsidRPr="00EA051D">
      <w:footerReference w:type="even" r:id="rId10"/>
      <w:footerReference w:type="default" r:id="rId11"/>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60CA78E" w14:textId="77777777" w:rsidR="00C7683A" w:rsidRDefault="00C7683A" w:rsidP="00852689">
      <w:pPr>
        <w:spacing w:after="0" w:line="240" w:lineRule="auto"/>
      </w:pPr>
      <w:r>
        <w:separator/>
      </w:r>
    </w:p>
  </w:endnote>
  <w:endnote w:type="continuationSeparator" w:id="0">
    <w:p w14:paraId="64FA01EB" w14:textId="77777777" w:rsidR="00C7683A" w:rsidRDefault="00C7683A" w:rsidP="0085268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Aptos">
    <w:panose1 w:val="020B0004020202020204"/>
    <w:charset w:val="00"/>
    <w:family w:val="swiss"/>
    <w:pitch w:val="variable"/>
    <w:sig w:usb0="20000287" w:usb1="00000003" w:usb2="00000000" w:usb3="00000000" w:csb0="0000019F" w:csb1="00000000"/>
  </w:font>
  <w:font w:name="Aptos Display">
    <w:panose1 w:val="020B0004020202020204"/>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Style w:val="PageNumber"/>
      </w:rPr>
      <w:id w:val="1822466070"/>
      <w:docPartObj>
        <w:docPartGallery w:val="Page Numbers (Bottom of Page)"/>
        <w:docPartUnique/>
      </w:docPartObj>
    </w:sdtPr>
    <w:sdtContent>
      <w:p w14:paraId="2168B6DA" w14:textId="0BB19292" w:rsidR="00852689" w:rsidRDefault="00852689" w:rsidP="00E754D7">
        <w:pPr>
          <w:pStyle w:val="Footer"/>
          <w:framePr w:wrap="none" w:vAnchor="text" w:hAnchor="margin" w:xAlign="right"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sdtContent>
  </w:sdt>
  <w:p w14:paraId="6F9AD19F" w14:textId="77777777" w:rsidR="00852689" w:rsidRDefault="00852689" w:rsidP="00852689">
    <w:pPr>
      <w:pStyle w:val="Footer"/>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Style w:val="PageNumber"/>
      </w:rPr>
      <w:id w:val="-290433643"/>
      <w:docPartObj>
        <w:docPartGallery w:val="Page Numbers (Bottom of Page)"/>
        <w:docPartUnique/>
      </w:docPartObj>
    </w:sdtPr>
    <w:sdtContent>
      <w:p w14:paraId="60500A0C" w14:textId="431D7940" w:rsidR="00852689" w:rsidRDefault="00852689" w:rsidP="00E754D7">
        <w:pPr>
          <w:pStyle w:val="Footer"/>
          <w:framePr w:wrap="none" w:vAnchor="text" w:hAnchor="margin" w:xAlign="right"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noProof/>
          </w:rPr>
          <w:t>16</w:t>
        </w:r>
        <w:r>
          <w:rPr>
            <w:rStyle w:val="PageNumber"/>
          </w:rPr>
          <w:fldChar w:fldCharType="end"/>
        </w:r>
      </w:p>
    </w:sdtContent>
  </w:sdt>
  <w:p w14:paraId="38383B84" w14:textId="77777777" w:rsidR="00852689" w:rsidRDefault="00852689" w:rsidP="00852689">
    <w:pPr>
      <w:pStyle w:val="Footer"/>
      <w:ind w:right="360"/>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7DCF6AC" w14:textId="77777777" w:rsidR="00C7683A" w:rsidRDefault="00C7683A" w:rsidP="00852689">
      <w:pPr>
        <w:spacing w:after="0" w:line="240" w:lineRule="auto"/>
      </w:pPr>
      <w:r>
        <w:separator/>
      </w:r>
    </w:p>
  </w:footnote>
  <w:footnote w:type="continuationSeparator" w:id="0">
    <w:p w14:paraId="5AE5B45E" w14:textId="77777777" w:rsidR="00C7683A" w:rsidRDefault="00C7683A" w:rsidP="00852689">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41BF000B"/>
    <w:multiLevelType w:val="multilevel"/>
    <w:tmpl w:val="9E907D3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2004623238">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72"/>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A051D"/>
    <w:rsid w:val="000A6949"/>
    <w:rsid w:val="000A7757"/>
    <w:rsid w:val="002C4B73"/>
    <w:rsid w:val="003F70DD"/>
    <w:rsid w:val="00852689"/>
    <w:rsid w:val="008F6EA0"/>
    <w:rsid w:val="009E34A6"/>
    <w:rsid w:val="009F204A"/>
    <w:rsid w:val="00AC0C13"/>
    <w:rsid w:val="00B41904"/>
    <w:rsid w:val="00BC6201"/>
    <w:rsid w:val="00C61373"/>
    <w:rsid w:val="00C7683A"/>
    <w:rsid w:val="00DE3647"/>
    <w:rsid w:val="00EA051D"/>
    <w:rsid w:val="00ED139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445C075"/>
  <w15:chartTrackingRefBased/>
  <w15:docId w15:val="{59EF765A-1ABF-D849-BDBA-D75D375F164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EA051D"/>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EA051D"/>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EA051D"/>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EA051D"/>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EA051D"/>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EA051D"/>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EA051D"/>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EA051D"/>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EA051D"/>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EA051D"/>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EA051D"/>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EA051D"/>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EA051D"/>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EA051D"/>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EA051D"/>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EA051D"/>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EA051D"/>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EA051D"/>
    <w:rPr>
      <w:rFonts w:eastAsiaTheme="majorEastAsia" w:cstheme="majorBidi"/>
      <w:color w:val="272727" w:themeColor="text1" w:themeTint="D8"/>
    </w:rPr>
  </w:style>
  <w:style w:type="paragraph" w:styleId="Title">
    <w:name w:val="Title"/>
    <w:basedOn w:val="Normal"/>
    <w:next w:val="Normal"/>
    <w:link w:val="TitleChar"/>
    <w:uiPriority w:val="10"/>
    <w:qFormat/>
    <w:rsid w:val="00EA051D"/>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EA051D"/>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EA051D"/>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EA051D"/>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EA051D"/>
    <w:pPr>
      <w:spacing w:before="160"/>
      <w:jc w:val="center"/>
    </w:pPr>
    <w:rPr>
      <w:i/>
      <w:iCs/>
      <w:color w:val="404040" w:themeColor="text1" w:themeTint="BF"/>
    </w:rPr>
  </w:style>
  <w:style w:type="character" w:customStyle="1" w:styleId="QuoteChar">
    <w:name w:val="Quote Char"/>
    <w:basedOn w:val="DefaultParagraphFont"/>
    <w:link w:val="Quote"/>
    <w:uiPriority w:val="29"/>
    <w:rsid w:val="00EA051D"/>
    <w:rPr>
      <w:i/>
      <w:iCs/>
      <w:color w:val="404040" w:themeColor="text1" w:themeTint="BF"/>
    </w:rPr>
  </w:style>
  <w:style w:type="paragraph" w:styleId="ListParagraph">
    <w:name w:val="List Paragraph"/>
    <w:basedOn w:val="Normal"/>
    <w:uiPriority w:val="34"/>
    <w:qFormat/>
    <w:rsid w:val="00EA051D"/>
    <w:pPr>
      <w:ind w:left="720"/>
      <w:contextualSpacing/>
    </w:pPr>
  </w:style>
  <w:style w:type="character" w:styleId="IntenseEmphasis">
    <w:name w:val="Intense Emphasis"/>
    <w:basedOn w:val="DefaultParagraphFont"/>
    <w:uiPriority w:val="21"/>
    <w:qFormat/>
    <w:rsid w:val="00EA051D"/>
    <w:rPr>
      <w:i/>
      <w:iCs/>
      <w:color w:val="0F4761" w:themeColor="accent1" w:themeShade="BF"/>
    </w:rPr>
  </w:style>
  <w:style w:type="paragraph" w:styleId="IntenseQuote">
    <w:name w:val="Intense Quote"/>
    <w:basedOn w:val="Normal"/>
    <w:next w:val="Normal"/>
    <w:link w:val="IntenseQuoteChar"/>
    <w:uiPriority w:val="30"/>
    <w:qFormat/>
    <w:rsid w:val="00EA051D"/>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EA051D"/>
    <w:rPr>
      <w:i/>
      <w:iCs/>
      <w:color w:val="0F4761" w:themeColor="accent1" w:themeShade="BF"/>
    </w:rPr>
  </w:style>
  <w:style w:type="character" w:styleId="IntenseReference">
    <w:name w:val="Intense Reference"/>
    <w:basedOn w:val="DefaultParagraphFont"/>
    <w:uiPriority w:val="32"/>
    <w:qFormat/>
    <w:rsid w:val="00EA051D"/>
    <w:rPr>
      <w:b/>
      <w:bCs/>
      <w:smallCaps/>
      <w:color w:val="0F4761" w:themeColor="accent1" w:themeShade="BF"/>
      <w:spacing w:val="5"/>
    </w:rPr>
  </w:style>
  <w:style w:type="paragraph" w:customStyle="1" w:styleId="ds-markdown-paragraph">
    <w:name w:val="ds-markdown-paragraph"/>
    <w:basedOn w:val="Normal"/>
    <w:rsid w:val="00EA051D"/>
    <w:pPr>
      <w:spacing w:before="100" w:beforeAutospacing="1" w:after="100" w:afterAutospacing="1" w:line="240" w:lineRule="auto"/>
    </w:pPr>
    <w:rPr>
      <w:rFonts w:ascii="Times New Roman" w:eastAsia="Times New Roman" w:hAnsi="Times New Roman" w:cs="Times New Roman"/>
      <w:kern w:val="0"/>
      <w14:ligatures w14:val="none"/>
    </w:rPr>
  </w:style>
  <w:style w:type="character" w:styleId="Strong">
    <w:name w:val="Strong"/>
    <w:basedOn w:val="DefaultParagraphFont"/>
    <w:uiPriority w:val="22"/>
    <w:qFormat/>
    <w:rsid w:val="00EA051D"/>
    <w:rPr>
      <w:b/>
      <w:bCs/>
    </w:rPr>
  </w:style>
  <w:style w:type="character" w:styleId="Hyperlink">
    <w:name w:val="Hyperlink"/>
    <w:basedOn w:val="DefaultParagraphFont"/>
    <w:uiPriority w:val="99"/>
    <w:semiHidden/>
    <w:unhideWhenUsed/>
    <w:rsid w:val="00EA051D"/>
    <w:rPr>
      <w:color w:val="0000FF"/>
      <w:u w:val="single"/>
    </w:rPr>
  </w:style>
  <w:style w:type="paragraph" w:styleId="Footer">
    <w:name w:val="footer"/>
    <w:basedOn w:val="Normal"/>
    <w:link w:val="FooterChar"/>
    <w:uiPriority w:val="99"/>
    <w:unhideWhenUsed/>
    <w:rsid w:val="00852689"/>
    <w:pPr>
      <w:tabs>
        <w:tab w:val="center" w:pos="4680"/>
        <w:tab w:val="right" w:pos="9360"/>
      </w:tabs>
      <w:spacing w:after="0" w:line="240" w:lineRule="auto"/>
    </w:pPr>
  </w:style>
  <w:style w:type="character" w:customStyle="1" w:styleId="FooterChar">
    <w:name w:val="Footer Char"/>
    <w:basedOn w:val="DefaultParagraphFont"/>
    <w:link w:val="Footer"/>
    <w:uiPriority w:val="99"/>
    <w:rsid w:val="00852689"/>
  </w:style>
  <w:style w:type="character" w:styleId="PageNumber">
    <w:name w:val="page number"/>
    <w:basedOn w:val="DefaultParagraphFont"/>
    <w:uiPriority w:val="99"/>
    <w:semiHidden/>
    <w:unhideWhenUsed/>
    <w:rsid w:val="00852689"/>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doi.org/10.29063/ajrh2019/v23i4.6" TargetMode="External"/><Relationship Id="rId13"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hyperlink" Target="https://doi.org/10.1186/s12884-021-03578-2" TargetMode="External"/><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5" Type="http://schemas.openxmlformats.org/officeDocument/2006/relationships/footnotes" Target="footnotes.xml"/><Relationship Id="rId10" Type="http://schemas.openxmlformats.org/officeDocument/2006/relationships/footer" Target="footer1.xml"/><Relationship Id="rId4" Type="http://schemas.openxmlformats.org/officeDocument/2006/relationships/webSettings" Target="webSettings.xml"/><Relationship Id="rId9" Type="http://schemas.openxmlformats.org/officeDocument/2006/relationships/hyperlink" Target="https://doi.org/10.1016/S0140-6736(03)14546-1"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14</TotalTime>
  <Pages>17</Pages>
  <Words>3655</Words>
  <Characters>20839</Characters>
  <Application>Microsoft Office Word</Application>
  <DocSecurity>0</DocSecurity>
  <Lines>173</Lines>
  <Paragraphs>48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24446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Max Ebengho Bokelo</dc:creator>
  <cp:keywords/>
  <dc:description/>
  <cp:lastModifiedBy>Max Ebengho Bokelo</cp:lastModifiedBy>
  <cp:revision>6</cp:revision>
  <dcterms:created xsi:type="dcterms:W3CDTF">2026-05-12T10:16:00Z</dcterms:created>
  <dcterms:modified xsi:type="dcterms:W3CDTF">2026-05-14T19:23:00Z</dcterms:modified>
</cp:coreProperties>
</file>